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211BEC" w:rsidRPr="00C1356F" w:rsidRDefault="00211BEC" w:rsidP="00C1356F"/>
    <w:p w:rsidR="00457F0C" w:rsidRDefault="00457F0C" w:rsidP="00C1356F">
      <w:pPr>
        <w:rPr>
          <w:sz w:val="22"/>
          <w:szCs w:val="22"/>
        </w:rPr>
      </w:pPr>
      <w:r w:rsidRPr="00211BEC">
        <w:rPr>
          <w:sz w:val="22"/>
          <w:szCs w:val="22"/>
        </w:rPr>
        <w:t xml:space="preserve">CARINA MARTINSCOLABORAÇÃO PARA ECOA, EM SÃO </w:t>
      </w:r>
      <w:proofErr w:type="gramStart"/>
      <w:r w:rsidRPr="00211BEC">
        <w:rPr>
          <w:sz w:val="22"/>
          <w:szCs w:val="22"/>
        </w:rPr>
        <w:t>PAULO</w:t>
      </w:r>
      <w:proofErr w:type="gramEnd"/>
    </w:p>
    <w:p w:rsidR="00D119B8" w:rsidRPr="00211BEC" w:rsidRDefault="00D119B8" w:rsidP="00C1356F">
      <w:pPr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5072584"/>
            <wp:effectExtent l="19050" t="0" r="0" b="0"/>
            <wp:docPr id="1" name="Imagem 1" descr="O que é um bom brinquedo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um bom brinquedo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A8" w:rsidRPr="00D40C70" w:rsidRDefault="00CF41A8" w:rsidP="00CF41A8">
      <w:pPr>
        <w:pStyle w:val="texto-IEIJ"/>
        <w:rPr>
          <w:b/>
          <w:sz w:val="24"/>
          <w:szCs w:val="24"/>
          <w:lang w:bidi="ar-SA"/>
        </w:rPr>
      </w:pPr>
      <w:r w:rsidRPr="00D40C70">
        <w:rPr>
          <w:b/>
          <w:sz w:val="24"/>
          <w:szCs w:val="24"/>
          <w:lang w:bidi="ar-SA"/>
        </w:rPr>
        <w:lastRenderedPageBreak/>
        <w:t>Longa odisseia terrestre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 xml:space="preserve">O maior distribuidor de brinquedos do mundo é o McDonald's. Os brindes de seu </w:t>
      </w:r>
      <w:proofErr w:type="spellStart"/>
      <w:r w:rsidRPr="00D40C70">
        <w:rPr>
          <w:kern w:val="0"/>
          <w:sz w:val="24"/>
          <w:szCs w:val="24"/>
          <w:lang w:bidi="ar-SA"/>
        </w:rPr>
        <w:t>McLancheFeliz</w:t>
      </w:r>
      <w:proofErr w:type="spellEnd"/>
      <w:r w:rsidRPr="00D40C70">
        <w:rPr>
          <w:kern w:val="0"/>
          <w:sz w:val="24"/>
          <w:szCs w:val="24"/>
          <w:lang w:bidi="ar-SA"/>
        </w:rPr>
        <w:t xml:space="preserve"> são atrativos para começar ainda na infância uma relação de vida inteira com seu consumidor; são colecionáveis e, quase sempre, são também peças de divulgação de um novo filme ou produto. Ou seja, </w:t>
      </w:r>
      <w:proofErr w:type="gramStart"/>
      <w:r w:rsidRPr="00D40C70">
        <w:rPr>
          <w:kern w:val="0"/>
          <w:sz w:val="24"/>
          <w:szCs w:val="24"/>
          <w:lang w:bidi="ar-SA"/>
        </w:rPr>
        <w:t>são</w:t>
      </w:r>
      <w:proofErr w:type="gramEnd"/>
      <w:r w:rsidRPr="00D40C70">
        <w:rPr>
          <w:kern w:val="0"/>
          <w:sz w:val="24"/>
          <w:szCs w:val="24"/>
          <w:lang w:bidi="ar-SA"/>
        </w:rPr>
        <w:t>, na prática, a chave de mais e mais portas de consumismo.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Este é um plástico que justifica sua existência e tão longa permanência na Terra?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A atual Política Nacional de Resíduos Sólidos não prevê a obrigatoriedade de logística reversa para os fabricantes de brinquedos - embora preveja para as embalagens. No acordo setorial, os envolvidos devem dar destinação adequada a 22% do total de embalagens produzido. Isso não significa, obviamente, que cada empresa rastreia seu próprio resíduo, mas, sim, que participam do encaminhamento do equivalente a 22% do montante produzido pelo setor.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Por exemplo, se eu jogo uma garrafa PET em um ponto de coleta disponibilizado em um supermercado, estou participando do mesmo montante dividido por todo o setor de embalagens. Acontece que algumas reciclagens são mais complexas que outras. Algumas são tão complicadas que se tornam financeiramente inviáveis. O plástico, cuja reciclagem parece tão simples e difundida, deixa de ser tão facilmente reciclável conforme recebe acréscimos: corantes, brilhos, outros tipos de plásticos e vernizes, por exemplo. Ou seja, basicamente à medida que se torna uma embalagem de brinquedo. Ou um brinquedo.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"Em termos de regulação o Brasil pode ser considerado pioneiro", diz </w:t>
      </w:r>
      <w:proofErr w:type="spellStart"/>
      <w:r w:rsidRPr="00D40C70">
        <w:rPr>
          <w:kern w:val="0"/>
          <w:sz w:val="24"/>
          <w:szCs w:val="24"/>
          <w:lang w:bidi="ar-SA"/>
        </w:rPr>
        <w:t>Fabricio</w:t>
      </w:r>
      <w:proofErr w:type="spellEnd"/>
      <w:r w:rsidRPr="00D40C70">
        <w:rPr>
          <w:kern w:val="0"/>
          <w:sz w:val="24"/>
          <w:szCs w:val="24"/>
          <w:lang w:bidi="ar-SA"/>
        </w:rPr>
        <w:t> </w:t>
      </w:r>
      <w:proofErr w:type="spellStart"/>
      <w:r w:rsidRPr="00D40C70">
        <w:rPr>
          <w:kern w:val="0"/>
          <w:sz w:val="24"/>
          <w:szCs w:val="24"/>
          <w:lang w:bidi="ar-SA"/>
        </w:rPr>
        <w:t>Soler</w:t>
      </w:r>
      <w:proofErr w:type="spellEnd"/>
      <w:r w:rsidRPr="00D40C70">
        <w:rPr>
          <w:kern w:val="0"/>
          <w:sz w:val="24"/>
          <w:szCs w:val="24"/>
          <w:lang w:bidi="ar-SA"/>
        </w:rPr>
        <w:t xml:space="preserve">, advogado especializado em Direito do Ambiente e Direito dos Resíduos. Fabrício participou da construção da Política Nacional de Resíduos Sólidos, e não </w:t>
      </w:r>
      <w:proofErr w:type="gramStart"/>
      <w:r w:rsidRPr="00D40C70">
        <w:rPr>
          <w:kern w:val="0"/>
          <w:sz w:val="24"/>
          <w:szCs w:val="24"/>
          <w:lang w:bidi="ar-SA"/>
        </w:rPr>
        <w:t>vê falta de leis nesse sentido</w:t>
      </w:r>
      <w:proofErr w:type="gramEnd"/>
      <w:r w:rsidRPr="00D40C70">
        <w:rPr>
          <w:kern w:val="0"/>
          <w:sz w:val="24"/>
          <w:szCs w:val="24"/>
          <w:lang w:bidi="ar-SA"/>
        </w:rPr>
        <w:t>. Pelo contrário, vê legisladores criando projetos para a opinião pública sem levar em conta questões concretas. "É o vereador que proíbe canudo, mas a cidade dele tem lixão", explica.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Sobre o descompasso entre legislação e execução, </w:t>
      </w:r>
      <w:proofErr w:type="spellStart"/>
      <w:r w:rsidRPr="00D40C70">
        <w:rPr>
          <w:kern w:val="0"/>
          <w:sz w:val="24"/>
          <w:szCs w:val="24"/>
          <w:lang w:bidi="ar-SA"/>
        </w:rPr>
        <w:t>Soler</w:t>
      </w:r>
      <w:proofErr w:type="spellEnd"/>
      <w:r w:rsidRPr="00D40C70">
        <w:rPr>
          <w:kern w:val="0"/>
          <w:sz w:val="24"/>
          <w:szCs w:val="24"/>
          <w:lang w:bidi="ar-SA"/>
        </w:rPr>
        <w:t> lembra que desde os anos 1950 - e, mais intensamente, desde os 1970 - os lixões vêm sendo proibidos no país. E, no entanto, esse ainda é o destino de 40% do lixo brasileiro. O problema é que todo mundo precisa pagar para que o lixo seja destinado corretamente. "O que falta é assegurar sustentabilidade econômica", afirma. E quem legisla para a opinião pública não vai nem querer ouvir falar de como se faz isso: "com instituição de taxa ou tarifa para a coleta. O cidadão precisa ter clareza de que tem um custo".</w:t>
      </w:r>
    </w:p>
    <w:p w:rsidR="00CF41A8" w:rsidRPr="00D40C70" w:rsidRDefault="00CF41A8" w:rsidP="00CF41A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 xml:space="preserve">Essa é uma das razões pelas quais pelo menos dois dos famosos </w:t>
      </w:r>
      <w:proofErr w:type="gramStart"/>
      <w:r w:rsidRPr="00D40C70">
        <w:rPr>
          <w:kern w:val="0"/>
          <w:sz w:val="24"/>
          <w:szCs w:val="24"/>
          <w:lang w:bidi="ar-SA"/>
        </w:rPr>
        <w:t>3</w:t>
      </w:r>
      <w:proofErr w:type="gramEnd"/>
      <w:r w:rsidRPr="00D40C70">
        <w:rPr>
          <w:kern w:val="0"/>
          <w:sz w:val="24"/>
          <w:szCs w:val="24"/>
          <w:lang w:bidi="ar-SA"/>
        </w:rPr>
        <w:t> </w:t>
      </w:r>
      <w:proofErr w:type="spellStart"/>
      <w:r w:rsidRPr="00D40C70">
        <w:rPr>
          <w:kern w:val="0"/>
          <w:sz w:val="24"/>
          <w:szCs w:val="24"/>
          <w:lang w:bidi="ar-SA"/>
        </w:rPr>
        <w:t>Rs</w:t>
      </w:r>
      <w:proofErr w:type="spellEnd"/>
      <w:r w:rsidRPr="00D40C70">
        <w:rPr>
          <w:kern w:val="0"/>
          <w:sz w:val="24"/>
          <w:szCs w:val="24"/>
          <w:lang w:bidi="ar-SA"/>
        </w:rPr>
        <w:t> - reutilizar e reciclar - são menos eficazes quando falamos de brinquedo. Mas ainda há o terceiro: reduzir. Embora muitas empresas criem bem-vindas alternativas de material, essa abordagem isolada não resolve o problema. Além de ser muito difícil encontrar um brinquedo que seja de material único, essa é uma medida simplista que torna o plástico vilão, mas não muda a dinâmica que o faz ser um problema. Adaptar os produtos a um mesmo mercado só cria uma nova categoria de brinquedos "verdes" e mais caros. E os mais pobres que se virem com materiais tóxicos, pirataria sem fiscalização, impacto da publicidade infantil e suas consequências.</w:t>
      </w:r>
    </w:p>
    <w:p w:rsidR="00CF41A8" w:rsidRDefault="00CF41A8" w:rsidP="00D119B8">
      <w:pPr>
        <w:pStyle w:val="texto-IEIJ"/>
        <w:ind w:firstLine="709"/>
        <w:jc w:val="both"/>
        <w:rPr>
          <w:kern w:val="0"/>
          <w:sz w:val="24"/>
          <w:szCs w:val="24"/>
          <w:lang w:bidi="ar-SA"/>
        </w:rPr>
      </w:pPr>
      <w:r w:rsidRPr="00D40C70">
        <w:rPr>
          <w:kern w:val="0"/>
          <w:sz w:val="24"/>
          <w:szCs w:val="24"/>
          <w:lang w:bidi="ar-SA"/>
        </w:rPr>
        <w:t>Não é essa a ideia. Todo mundo tem que ter seu direito a um brincar saudável em todos os aspectos. Inclusive, eventualmente, com uma querida boneca de plástico. Mais difícil que isso aconteça com dezenas de bonecas - ou com frustração de não ter tantas. "É preciso questionar o modelo de sociedade de consumo baseado no desejo do ter", afirma a pesquisa. Sem quebrar o mecanismo que faz girar essa roda do desejo infinito, o processo continua igual.</w:t>
      </w: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kern w:val="0"/>
          <w:sz w:val="24"/>
          <w:szCs w:val="24"/>
          <w:lang w:bidi="ar-SA"/>
        </w:rPr>
        <w:lastRenderedPageBreak/>
        <w:t>PROPOSTA: Escolha UMA das seguintes atividades:</w:t>
      </w:r>
    </w:p>
    <w:p w:rsidR="00D119B8" w:rsidRDefault="00D119B8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proofErr w:type="gramStart"/>
      <w:r>
        <w:rPr>
          <w:kern w:val="0"/>
          <w:sz w:val="24"/>
          <w:szCs w:val="24"/>
          <w:lang w:bidi="ar-SA"/>
        </w:rPr>
        <w:t>1</w:t>
      </w:r>
      <w:proofErr w:type="gramEnd"/>
      <w:r>
        <w:rPr>
          <w:kern w:val="0"/>
          <w:sz w:val="24"/>
          <w:szCs w:val="24"/>
          <w:lang w:bidi="ar-SA"/>
        </w:rPr>
        <w:t xml:space="preserve">) Ande </w:t>
      </w:r>
      <w:r w:rsidR="004C3487">
        <w:rPr>
          <w:kern w:val="0"/>
          <w:sz w:val="24"/>
          <w:szCs w:val="24"/>
          <w:lang w:bidi="ar-SA"/>
        </w:rPr>
        <w:t xml:space="preserve">pelo quintal de sua casa. Recolha gravetos, folhas secas, pedrinhas, enfim, o que você encontrar para construir um brinquedo.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kern w:val="0"/>
          <w:sz w:val="24"/>
          <w:szCs w:val="24"/>
          <w:lang w:bidi="ar-SA"/>
        </w:rPr>
        <w:tab/>
        <w:t xml:space="preserve">Construa-o, tire uma foto bem bonita e envie para o arquivo do </w:t>
      </w:r>
      <w:proofErr w:type="spellStart"/>
      <w:r>
        <w:rPr>
          <w:kern w:val="0"/>
          <w:sz w:val="24"/>
          <w:szCs w:val="24"/>
          <w:lang w:bidi="ar-SA"/>
        </w:rPr>
        <w:t>Moodle</w:t>
      </w:r>
      <w:proofErr w:type="spellEnd"/>
      <w:r>
        <w:rPr>
          <w:kern w:val="0"/>
          <w:sz w:val="24"/>
          <w:szCs w:val="24"/>
          <w:lang w:bidi="ar-SA"/>
        </w:rPr>
        <w:t xml:space="preserve">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404215" cy="704850"/>
            <wp:effectExtent l="19050" t="0" r="5485" b="0"/>
            <wp:docPr id="4" name="Imagem 4" descr="O que é um bom brinquedo?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que é um bom brinquedo?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955570" cy="1704709"/>
            <wp:effectExtent l="19050" t="0" r="0" b="0"/>
            <wp:docPr id="7" name="Imagem 7" descr="Arquivos mundo natural - Educando tudo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quivos mundo natural - Educando tudo mu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0" cy="17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721556" cy="1162050"/>
            <wp:effectExtent l="19050" t="0" r="0" b="0"/>
            <wp:docPr id="13" name="Imagem 13" descr="Mestre Abias - Revista Conti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tre Abias - Revista Contin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4C3487" w:rsidRDefault="004C3487" w:rsidP="004C3487">
      <w:pPr>
        <w:pStyle w:val="texto-IEIJ"/>
        <w:rPr>
          <w:b/>
          <w:kern w:val="36"/>
          <w:sz w:val="24"/>
          <w:szCs w:val="24"/>
          <w:lang w:bidi="ar-SA"/>
        </w:rPr>
      </w:pPr>
      <w:proofErr w:type="gramStart"/>
      <w:r>
        <w:rPr>
          <w:kern w:val="36"/>
          <w:sz w:val="24"/>
          <w:szCs w:val="24"/>
          <w:lang w:bidi="ar-SA"/>
        </w:rPr>
        <w:t>2</w:t>
      </w:r>
      <w:proofErr w:type="gramEnd"/>
      <w:r>
        <w:rPr>
          <w:kern w:val="36"/>
          <w:sz w:val="24"/>
          <w:szCs w:val="24"/>
          <w:lang w:bidi="ar-SA"/>
        </w:rPr>
        <w:t xml:space="preserve">) Construa o </w:t>
      </w:r>
      <w:proofErr w:type="spellStart"/>
      <w:r w:rsidRPr="004C3487">
        <w:rPr>
          <w:b/>
          <w:kern w:val="36"/>
          <w:sz w:val="24"/>
          <w:szCs w:val="24"/>
          <w:lang w:bidi="ar-SA"/>
        </w:rPr>
        <w:t>Kablan</w:t>
      </w:r>
      <w:proofErr w:type="spellEnd"/>
      <w:r w:rsidRPr="004C3487">
        <w:rPr>
          <w:b/>
          <w:kern w:val="36"/>
          <w:sz w:val="24"/>
          <w:szCs w:val="24"/>
          <w:lang w:bidi="ar-SA"/>
        </w:rPr>
        <w:t>, um jogo para brincar com a natureza</w:t>
      </w:r>
      <w:r>
        <w:rPr>
          <w:b/>
          <w:kern w:val="36"/>
          <w:sz w:val="24"/>
          <w:szCs w:val="24"/>
          <w:lang w:bidi="ar-SA"/>
        </w:rPr>
        <w:t xml:space="preserve">. </w:t>
      </w:r>
    </w:p>
    <w:p w:rsidR="004C3487" w:rsidRDefault="00652E93" w:rsidP="004C3487">
      <w:pPr>
        <w:pStyle w:val="texto-IEIJ"/>
        <w:rPr>
          <w:b/>
          <w:kern w:val="36"/>
          <w:sz w:val="24"/>
          <w:szCs w:val="24"/>
          <w:lang w:bidi="ar-SA"/>
        </w:rPr>
      </w:pPr>
      <w:hyperlink r:id="rId13" w:anchor="fechar" w:history="1">
        <w:r w:rsidR="004C3487" w:rsidRPr="004C3487">
          <w:rPr>
            <w:rFonts w:cs="Tahoma"/>
            <w:color w:val="0000FF"/>
            <w:sz w:val="24"/>
            <w:szCs w:val="24"/>
            <w:u w:val="single"/>
            <w:lang w:eastAsia="zh-CN"/>
          </w:rPr>
          <w:t>https://conexaoplaneta.com.br/blog/kablan-um-jogo-para-brincar-com-a-natureza/#fechar</w:t>
        </w:r>
      </w:hyperlink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04676"/>
            <wp:effectExtent l="19050" t="0" r="0" b="0"/>
            <wp:docPr id="10" name="Imagem 10" descr="kab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blan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Basta uma pequena caminhada em uma área que tenha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natureza</w:t>
      </w: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ao redor para nos depararmos com elementos naturais espalhados pelo caminho. É possível encontrar flores, sementes, gravetos, pedras de diferentes formatos, volumes, tamanhos, cores.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Foi ao recolher tais materiais junto com seu sobrinho e desafiá-lo a equilibrar tudo sobre uma ponte de madeira que o educador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Guilherme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Blauth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criou o jogo 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Kablan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Esse jogo é composto de 43 peças de materiais naturais reaproveitados: todos são oriundos do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descarte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de marcenarias, de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poda de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agrofloresta</w:t>
      </w:r>
      <w:proofErr w:type="spellEnd"/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, de coletas realizadas em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Cerrado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manancial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.  Todos os elementos são cuidadosamente escolhidos e lixados. Há um padrão definido para as peças, mas cada jogo é único.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As regras são muito simples. Para começar, escolha três peças para compor uma base. A seguir basta equilibrar todas as outras peças sobre ela. Caiu? Começa tudo do zero.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pStyle w:val="texto-IEIJ"/>
        <w:rPr>
          <w:kern w:val="0"/>
          <w:sz w:val="24"/>
          <w:szCs w:val="24"/>
          <w:lang w:bidi="ar-SA"/>
        </w:rPr>
      </w:pPr>
      <w:proofErr w:type="gramStart"/>
      <w:r w:rsidRPr="004C3487">
        <w:rPr>
          <w:kern w:val="0"/>
          <w:sz w:val="24"/>
          <w:szCs w:val="24"/>
          <w:lang w:bidi="ar-SA"/>
        </w:rPr>
        <w:lastRenderedPageBreak/>
        <w:t>3</w:t>
      </w:r>
      <w:proofErr w:type="gramEnd"/>
      <w:r w:rsidRPr="004C3487">
        <w:rPr>
          <w:kern w:val="0"/>
          <w:sz w:val="24"/>
          <w:szCs w:val="24"/>
          <w:lang w:bidi="ar-SA"/>
        </w:rPr>
        <w:t xml:space="preserve">) </w:t>
      </w:r>
      <w:r>
        <w:rPr>
          <w:kern w:val="0"/>
          <w:sz w:val="24"/>
          <w:szCs w:val="24"/>
          <w:lang w:bidi="ar-SA"/>
        </w:rPr>
        <w:t>Leitura de gráficos: Leia atentamente o</w:t>
      </w:r>
      <w:r w:rsidR="00B1675E">
        <w:rPr>
          <w:kern w:val="0"/>
          <w:sz w:val="24"/>
          <w:szCs w:val="24"/>
          <w:lang w:bidi="ar-SA"/>
        </w:rPr>
        <w:t>s</w:t>
      </w:r>
      <w:r>
        <w:rPr>
          <w:kern w:val="0"/>
          <w:sz w:val="24"/>
          <w:szCs w:val="24"/>
          <w:lang w:bidi="ar-SA"/>
        </w:rPr>
        <w:t xml:space="preserve"> gráfico</w:t>
      </w:r>
      <w:r w:rsidR="00B1675E">
        <w:rPr>
          <w:kern w:val="0"/>
          <w:sz w:val="24"/>
          <w:szCs w:val="24"/>
          <w:lang w:bidi="ar-SA"/>
        </w:rPr>
        <w:t>s</w:t>
      </w:r>
      <w:r>
        <w:rPr>
          <w:kern w:val="0"/>
          <w:sz w:val="24"/>
          <w:szCs w:val="24"/>
          <w:lang w:bidi="ar-SA"/>
        </w:rPr>
        <w:t xml:space="preserve">. </w:t>
      </w:r>
      <w:r w:rsidR="00B1675E">
        <w:rPr>
          <w:kern w:val="0"/>
          <w:sz w:val="24"/>
          <w:szCs w:val="24"/>
          <w:lang w:bidi="ar-SA"/>
        </w:rPr>
        <w:t xml:space="preserve">Escreva um texto que apresente os dados dos gráficos a seguir. </w:t>
      </w:r>
    </w:p>
    <w:p w:rsidR="004C3487" w:rsidRPr="004C3487" w:rsidRDefault="004C3487" w:rsidP="004C3487">
      <w:pPr>
        <w:pStyle w:val="texto-IEIJ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581650" cy="4572000"/>
            <wp:effectExtent l="19050" t="0" r="0" b="0"/>
            <wp:docPr id="16" name="Imagem 16" descr="ONU: IMPACTO AMBIENTAL DOS PLÁSTICOS É DE PELO MENOS US$ 75 BI A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NU: IMPACTO AMBIENTAL DOS PLÁSTICOS É DE PELO MENOS US$ 75 BI A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B1675E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703359" cy="3208139"/>
            <wp:effectExtent l="19050" t="0" r="0" b="0"/>
            <wp:docPr id="19" name="Imagem 19" descr="Brinquedos plásticos impactam saúde das crianças e do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inquedos plásticos impactam saúde das crianças e do meio ambi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65" cy="321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A8" w:rsidRPr="007306E6" w:rsidRDefault="00B1675E" w:rsidP="002C786D">
      <w:pPr>
        <w:pStyle w:val="texto-IEIJ"/>
        <w:jc w:val="both"/>
        <w:rPr>
          <w:b/>
          <w:sz w:val="24"/>
          <w:szCs w:val="24"/>
          <w:lang w:bidi="ar-SA"/>
        </w:rPr>
      </w:pPr>
      <w:proofErr w:type="gramStart"/>
      <w:r>
        <w:rPr>
          <w:kern w:val="0"/>
          <w:sz w:val="24"/>
          <w:szCs w:val="24"/>
          <w:lang w:bidi="ar-SA"/>
        </w:rPr>
        <w:t>4</w:t>
      </w:r>
      <w:proofErr w:type="gramEnd"/>
      <w:r>
        <w:rPr>
          <w:kern w:val="0"/>
          <w:sz w:val="24"/>
          <w:szCs w:val="24"/>
          <w:lang w:bidi="ar-SA"/>
        </w:rPr>
        <w:t xml:space="preserve">) Assista ao documentário “A História do Plástico” em </w:t>
      </w:r>
      <w:hyperlink r:id="rId17" w:history="1">
        <w:r w:rsidRPr="007306E6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https://www.youtube.com/watch?v=_xRZA1wo68k&amp;feature=youtu.be</w:t>
        </w:r>
      </w:hyperlink>
      <w:r w:rsidR="007306E6" w:rsidRPr="007306E6">
        <w:rPr>
          <w:rFonts w:cs="Tahoma"/>
          <w:sz w:val="24"/>
          <w:szCs w:val="24"/>
          <w:lang w:eastAsia="zh-CN"/>
        </w:rPr>
        <w:t xml:space="preserve">; OU </w:t>
      </w:r>
      <w:r w:rsidR="007306E6" w:rsidRPr="007306E6">
        <w:rPr>
          <w:sz w:val="24"/>
          <w:szCs w:val="24"/>
        </w:rPr>
        <w:t>“</w:t>
      </w:r>
      <w:r w:rsidR="007306E6" w:rsidRPr="007306E6">
        <w:rPr>
          <w:sz w:val="24"/>
          <w:szCs w:val="24"/>
          <w:lang w:bidi="ar-SA"/>
        </w:rPr>
        <w:t xml:space="preserve">Um novo olhar sobre o plástico”, em </w:t>
      </w:r>
      <w:hyperlink r:id="rId18" w:history="1">
        <w:r w:rsidR="007306E6" w:rsidRPr="007306E6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https://www.youtube.com/watch?v=5kLF8TQuILc</w:t>
        </w:r>
      </w:hyperlink>
      <w:r w:rsidR="007306E6" w:rsidRPr="007306E6">
        <w:rPr>
          <w:rFonts w:cs="Tahoma"/>
          <w:sz w:val="24"/>
          <w:szCs w:val="24"/>
          <w:lang w:eastAsia="zh-CN"/>
        </w:rPr>
        <w:t xml:space="preserve">. </w:t>
      </w:r>
      <w:r w:rsidRPr="007306E6">
        <w:rPr>
          <w:rFonts w:cs="Tahoma"/>
          <w:sz w:val="24"/>
          <w:szCs w:val="24"/>
          <w:lang w:eastAsia="zh-CN"/>
        </w:rPr>
        <w:t xml:space="preserve"> Escreva um comentário sobre o filme. </w:t>
      </w:r>
      <w:r w:rsidR="007306E6" w:rsidRPr="007306E6">
        <w:rPr>
          <w:rFonts w:cs="Tahoma"/>
          <w:sz w:val="24"/>
          <w:szCs w:val="24"/>
          <w:lang w:eastAsia="zh-CN"/>
        </w:rPr>
        <w:t xml:space="preserve"> </w:t>
      </w:r>
    </w:p>
    <w:sectPr w:rsidR="00CF41A8" w:rsidRPr="007306E6" w:rsidSect="00037E86">
      <w:headerReference w:type="default" r:id="rId19"/>
      <w:headerReference w:type="first" r:id="rId2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5C" w:rsidRDefault="00AC5F5C">
      <w:r>
        <w:separator/>
      </w:r>
    </w:p>
  </w:endnote>
  <w:endnote w:type="continuationSeparator" w:id="0">
    <w:p w:rsidR="00AC5F5C" w:rsidRDefault="00AC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5C" w:rsidRDefault="00AC5F5C">
      <w:r>
        <w:separator/>
      </w:r>
    </w:p>
  </w:footnote>
  <w:footnote w:type="continuationSeparator" w:id="0">
    <w:p w:rsidR="00AC5F5C" w:rsidRDefault="00AC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F41A8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9E61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E61C3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95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exaoplaneta.com.br/blog/kablan-um-jogo-para-brincar-com-a-natureza/" TargetMode="External"/><Relationship Id="rId18" Type="http://schemas.openxmlformats.org/officeDocument/2006/relationships/hyperlink" Target="https://www.youtube.com/watch?v=5kLF8TQuIL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_xRZA1wo68k&amp;feature=youtu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0A13-86A5-4436-9523-71C75A73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898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2020-08-12T23:35:00Z</dcterms:created>
  <dcterms:modified xsi:type="dcterms:W3CDTF">2020-08-12T23:35:00Z</dcterms:modified>
</cp:coreProperties>
</file>