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79C9" w:rsidRPr="00B821B9" w:rsidRDefault="003171ED" w:rsidP="00B821B9">
      <w:pPr>
        <w:pStyle w:val="01Ttulo-IEIJ"/>
      </w:pPr>
      <w:r w:rsidRPr="00B821B9">
        <w:t>R$ 200,00</w:t>
      </w:r>
    </w:p>
    <w:p w:rsidR="003171ED" w:rsidRDefault="003171ED" w:rsidP="003171ED">
      <w:pPr>
        <w:pStyle w:val="texto-IEIJ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t-BR" w:bidi="ar-SA"/>
        </w:rPr>
        <w:drawing>
          <wp:inline distT="0" distB="0" distL="0" distR="0">
            <wp:extent cx="2817495" cy="680720"/>
            <wp:effectExtent l="1905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1ED" w:rsidRPr="003171ED" w:rsidRDefault="003171ED" w:rsidP="003171ED">
      <w:pPr>
        <w:pStyle w:val="texto-IEIJ"/>
        <w:jc w:val="center"/>
        <w:rPr>
          <w:sz w:val="36"/>
          <w:szCs w:val="36"/>
        </w:rPr>
      </w:pPr>
      <w:r w:rsidRPr="003171ED">
        <w:rPr>
          <w:sz w:val="36"/>
          <w:szCs w:val="36"/>
        </w:rPr>
        <w:t>Conheça os elementos de segurança da nova cédula de R$ 200</w:t>
      </w:r>
    </w:p>
    <w:p w:rsidR="003171ED" w:rsidRDefault="003171ED" w:rsidP="003171ED">
      <w:pPr>
        <w:pStyle w:val="texto-IEIJ"/>
        <w:jc w:val="center"/>
        <w:rPr>
          <w:szCs w:val="32"/>
        </w:rPr>
      </w:pPr>
      <w:r w:rsidRPr="003171ED">
        <w:rPr>
          <w:szCs w:val="32"/>
        </w:rPr>
        <w:t>Nota de estampa de lobo-guará entrou em circulação nesta quarta (2)</w:t>
      </w:r>
    </w:p>
    <w:p w:rsidR="006F3D1E" w:rsidRPr="00B5579F" w:rsidRDefault="006F3D1E" w:rsidP="00481EA9">
      <w:pPr>
        <w:pStyle w:val="texto-IEIJ"/>
        <w:ind w:firstLine="709"/>
        <w:jc w:val="both"/>
        <w:rPr>
          <w:lang w:bidi="ar-SA"/>
        </w:rPr>
      </w:pPr>
      <w:r>
        <w:rPr>
          <w:lang w:bidi="ar-SA"/>
        </w:rPr>
        <w:t xml:space="preserve">Esta é a nova nota de 200 reais: </w:t>
      </w:r>
    </w:p>
    <w:p w:rsidR="00B5579F" w:rsidRDefault="006F3D1E" w:rsidP="00B5579F">
      <w:pPr>
        <w:pStyle w:val="texto-IEIJ"/>
        <w:jc w:val="both"/>
        <w:rPr>
          <w:szCs w:val="34"/>
          <w:lang w:bidi="ar-SA"/>
        </w:rPr>
      </w:pPr>
      <w:r w:rsidRPr="006F3D1E">
        <w:rPr>
          <w:szCs w:val="34"/>
          <w:lang w:bidi="ar-SA"/>
        </w:rPr>
        <w:drawing>
          <wp:inline distT="0" distB="0" distL="0" distR="0">
            <wp:extent cx="5497033" cy="5220961"/>
            <wp:effectExtent l="19050" t="0" r="8417" b="0"/>
            <wp:docPr id="29" name="Imagem 17" descr="https://www.designerd.com.br/wp-content/uploads/2020/09/nova-cedula-200-reais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designerd.com.br/wp-content/uploads/2020/09/nova-cedula-200-reais-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73" cy="52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B5579F">
      <w:pPr>
        <w:pStyle w:val="texto-IEIJ"/>
        <w:jc w:val="both"/>
        <w:rPr>
          <w:szCs w:val="34"/>
          <w:lang w:bidi="ar-SA"/>
        </w:rPr>
      </w:pPr>
    </w:p>
    <w:p w:rsidR="006F3D1E" w:rsidRPr="005A3E67" w:rsidRDefault="005A3E67" w:rsidP="005A3E67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77470</wp:posOffset>
            </wp:positionV>
            <wp:extent cx="2525395" cy="1690370"/>
            <wp:effectExtent l="19050" t="0" r="8255" b="0"/>
            <wp:wrapThrough wrapText="bothSides">
              <wp:wrapPolygon edited="0">
                <wp:start x="-163" y="0"/>
                <wp:lineTo x="-163" y="21421"/>
                <wp:lineTo x="21671" y="21421"/>
                <wp:lineTo x="21671" y="0"/>
                <wp:lineTo x="-163" y="0"/>
              </wp:wrapPolygon>
            </wp:wrapThrough>
            <wp:docPr id="30" name="Imagem 18" descr="https://www.designerd.com.br/wp-content/uploads/2020/09/cedula-200-re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designerd.com.br/wp-content/uploads/2020/09/cedula-200-rea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D1E" w:rsidRPr="005A3E67">
        <w:rPr>
          <w:b/>
        </w:rPr>
        <w:t>Características</w:t>
      </w:r>
    </w:p>
    <w:p w:rsidR="005A3E67" w:rsidRPr="005A3E67" w:rsidRDefault="005A3E67" w:rsidP="005A3E67">
      <w:pPr>
        <w:pStyle w:val="texto-IEIJ"/>
        <w:ind w:firstLine="709"/>
        <w:jc w:val="both"/>
        <w:rPr>
          <w:color w:val="333333"/>
        </w:rPr>
      </w:pPr>
      <w:r w:rsidRPr="005A3E67">
        <w:rPr>
          <w:color w:val="333333"/>
        </w:rPr>
        <w:t>As cores predominantes da nova cédula são o cinza e sépia (marrom amarelado).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A cédula tem exatamente o mesmo tamanho da cédula de 20 reais. A escolha do formato preexistente se deu porque não havia tempo hábil para a adaptação do parque fabril caso fosse escolhido um tamanho maior que a nota de 100 reais, por exemplo.</w:t>
      </w: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50"/>
        </w:rPr>
        <w:t>Elementos de segurança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50"/>
        </w:rPr>
      </w:pPr>
      <w:r w:rsidRPr="005A3E67">
        <w:rPr>
          <w:szCs w:val="32"/>
        </w:rPr>
        <w:t>Assim como as outras cédulas, a nota de 200 reais possui elementos de segurança que ajudam na identificação de sua originalidade.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O Banco Central anunciou as características de segurança que são comumente resumidas nas palavras “Veja, Sinta e Descubra”. Confira cada um deles:</w:t>
      </w:r>
    </w:p>
    <w:p w:rsidR="006F3D1E" w:rsidRPr="005A3E67" w:rsidRDefault="006F3D1E" w:rsidP="005A3E67">
      <w:pPr>
        <w:pStyle w:val="texto-IEIJ"/>
        <w:jc w:val="both"/>
        <w:rPr>
          <w:b/>
          <w:szCs w:val="32"/>
        </w:rPr>
      </w:pPr>
      <w:r w:rsidRPr="005A3E67">
        <w:rPr>
          <w:b/>
          <w:szCs w:val="37"/>
        </w:rPr>
        <w:t>“Veja”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7"/>
        </w:rPr>
      </w:pPr>
      <w:r w:rsidRPr="005A3E67">
        <w:rPr>
          <w:szCs w:val="32"/>
        </w:rPr>
        <w:t xml:space="preserve">Ao colocar a nota contra a luz, é possível ver a </w:t>
      </w:r>
      <w:proofErr w:type="spellStart"/>
      <w:r w:rsidRPr="005A3E67">
        <w:rPr>
          <w:szCs w:val="32"/>
        </w:rPr>
        <w:t>marca-d’água</w:t>
      </w:r>
      <w:proofErr w:type="spellEnd"/>
      <w:r w:rsidRPr="005A3E67">
        <w:rPr>
          <w:szCs w:val="32"/>
        </w:rPr>
        <w:t>, com o a face do lobo-guará e o número 200.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drawing>
          <wp:inline distT="0" distB="0" distL="0" distR="0">
            <wp:extent cx="5792471" cy="3284693"/>
            <wp:effectExtent l="19050" t="0" r="0" b="0"/>
            <wp:docPr id="19" name="Imagem 19" descr="https://www.designerd.com.br/wp-content/uploads/2020/09/cedula-200-reais-marca-dagu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esignerd.com.br/wp-content/uploads/2020/09/cedula-200-reais-marca-dagu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88" cy="32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5A3E67">
      <w:pPr>
        <w:pStyle w:val="texto-IEIJ"/>
        <w:rPr>
          <w:szCs w:val="32"/>
        </w:rPr>
      </w:pPr>
    </w:p>
    <w:p w:rsidR="006F3D1E" w:rsidRPr="005A3E67" w:rsidRDefault="006F3D1E" w:rsidP="005A3E67">
      <w:pPr>
        <w:pStyle w:val="texto-IEIJ"/>
        <w:ind w:firstLine="709"/>
        <w:rPr>
          <w:szCs w:val="32"/>
        </w:rPr>
      </w:pPr>
      <w:r w:rsidRPr="005A3E67">
        <w:rPr>
          <w:szCs w:val="32"/>
        </w:rPr>
        <w:t>Outro elemento que se revela contra a luz é o “quebra-cabeça” com número 200 dentro.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lastRenderedPageBreak/>
        <w:drawing>
          <wp:inline distT="0" distB="0" distL="0" distR="0">
            <wp:extent cx="6084038" cy="3450030"/>
            <wp:effectExtent l="19050" t="0" r="0" b="0"/>
            <wp:docPr id="20" name="Imagem 20" descr="https://www.designerd.com.br/wp-content/uploads/2020/09/cedula-200-reais-quebra-cabe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designerd.com.br/wp-content/uploads/2020/09/cedula-200-reais-quebra-cabec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2" cy="34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5A3E67">
      <w:pPr>
        <w:pStyle w:val="texto-IEIJ"/>
        <w:rPr>
          <w:b/>
          <w:szCs w:val="37"/>
        </w:rPr>
      </w:pP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37"/>
        </w:rPr>
        <w:t>“Sinta”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7"/>
        </w:rPr>
      </w:pPr>
      <w:r w:rsidRPr="005A3E67">
        <w:rPr>
          <w:szCs w:val="32"/>
        </w:rPr>
        <w:t xml:space="preserve">A nova cédula de 200 reais também possui </w:t>
      </w:r>
      <w:r w:rsidR="005A3E67" w:rsidRPr="005A3E67">
        <w:rPr>
          <w:szCs w:val="32"/>
        </w:rPr>
        <w:t>alto-relevo</w:t>
      </w:r>
      <w:r w:rsidRPr="005A3E67">
        <w:rPr>
          <w:szCs w:val="32"/>
        </w:rPr>
        <w:t xml:space="preserve"> nas áreas indicadas nas imagens abaixo, tanto na frente quanto no verso da nota.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drawing>
          <wp:inline distT="0" distB="0" distL="0" distR="0">
            <wp:extent cx="6056327" cy="3434316"/>
            <wp:effectExtent l="19050" t="0" r="1573" b="0"/>
            <wp:docPr id="21" name="Imagem 21" descr="https://www.designerd.com.br/wp-content/uploads/2020/09/cedula-200-reais-auto-relevo-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designerd.com.br/wp-content/uploads/2020/09/cedula-200-reais-auto-relevo-fren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90" cy="34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lastRenderedPageBreak/>
        <w:drawing>
          <wp:inline distT="0" distB="0" distL="0" distR="0">
            <wp:extent cx="5860755" cy="3323414"/>
            <wp:effectExtent l="19050" t="0" r="6645" b="0"/>
            <wp:docPr id="22" name="Imagem 22" descr="https://www.designerd.com.br/wp-content/uploads/2020/09/cedula-200-reais-auto-relevo-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designerd.com.br/wp-content/uploads/2020/09/cedula-200-reais-auto-relevo-vers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70" cy="333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37"/>
        </w:rPr>
        <w:t>“Descubra”</w:t>
      </w:r>
    </w:p>
    <w:p w:rsidR="006F3D1E" w:rsidRPr="005A3E67" w:rsidRDefault="006F3D1E" w:rsidP="005A3E67">
      <w:pPr>
        <w:pStyle w:val="texto-IEIJ"/>
        <w:ind w:firstLine="709"/>
        <w:rPr>
          <w:szCs w:val="37"/>
        </w:rPr>
      </w:pPr>
      <w:r w:rsidRPr="005A3E67">
        <w:rPr>
          <w:szCs w:val="32"/>
        </w:rPr>
        <w:t>O número 200 da nota possui um efeito de barra rolante, onde ao segurar a nota em determinada posição e mudar seu ângulo de visão, o número mudará de cor, alternando entre tons de verde e azul.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drawing>
          <wp:inline distT="0" distB="0" distL="0" distR="0">
            <wp:extent cx="5905957" cy="3349046"/>
            <wp:effectExtent l="19050" t="0" r="0" b="0"/>
            <wp:docPr id="23" name="Imagem 23" descr="https://www.designerd.com.br/wp-content/uploads/2020/09/cedula-200-reais-auto-numero-muda-de-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designerd.com.br/wp-content/uploads/2020/09/cedula-200-reais-auto-numero-muda-de-c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63" cy="33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5A3E67">
      <w:pPr>
        <w:pStyle w:val="texto-IEIJ"/>
        <w:rPr>
          <w:szCs w:val="32"/>
        </w:rPr>
      </w:pP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Além disso, a cédula possui o número 200 escondido na frente e no verso, que somente é visível ao colocar a nota nas alturas dos olhos, na posição horizontal, em um local bem iluminado.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lastRenderedPageBreak/>
        <w:drawing>
          <wp:inline distT="0" distB="0" distL="0" distR="0">
            <wp:extent cx="6040744" cy="3425479"/>
            <wp:effectExtent l="19050" t="0" r="0" b="0"/>
            <wp:docPr id="24" name="Imagem 24" descr="https://www.designerd.com.br/wp-content/uploads/2020/09/cedula-200-reais-auto-numero-escond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designerd.com.br/wp-content/uploads/2020/09/cedula-200-reais-auto-numero-escondi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23" cy="342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50"/>
        </w:rPr>
        <w:t>Acessibilidade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50"/>
        </w:rPr>
      </w:pPr>
      <w:r w:rsidRPr="005A3E67">
        <w:rPr>
          <w:szCs w:val="32"/>
        </w:rPr>
        <w:t>A cédula de 200 reais possui barras em relevo pronunciado no canto inferior direito que auxiliam portadores de deficiência visual na identificação da nota. O sinal da nota de 200 reais são três barras inclinadas.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drawing>
          <wp:inline distT="0" distB="0" distL="0" distR="0">
            <wp:extent cx="6041508" cy="3425913"/>
            <wp:effectExtent l="19050" t="0" r="0" b="0"/>
            <wp:docPr id="25" name="Imagem 25" descr="https://www.designerd.com.br/wp-content/uploads/2020/09/cedula-200-reais-marca-ta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designerd.com.br/wp-content/uploads/2020/09/cedula-200-reais-marca-tat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54" cy="34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Além disso, para auxiliar a identificação da cédula por pessoas com visão subnormal, foram escolhidas cores contrastantes com as demais cédulas e foram mantidos os números 200 de tamanho grande.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szCs w:val="32"/>
        </w:rPr>
        <w:lastRenderedPageBreak/>
        <w:drawing>
          <wp:inline distT="0" distB="0" distL="0" distR="0">
            <wp:extent cx="6160122" cy="3493173"/>
            <wp:effectExtent l="19050" t="0" r="0" b="0"/>
            <wp:docPr id="26" name="Imagem 26" descr="https://www.designerd.com.br/wp-content/uploads/2020/09/cedula-200-reais-cores-difer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designerd.com.br/wp-content/uploads/2020/09/cedula-200-reais-cores-diferent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44" cy="34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A9" w:rsidRDefault="00481EA9" w:rsidP="00A239BB">
      <w:pPr>
        <w:pStyle w:val="texto-IEIJ"/>
        <w:jc w:val="both"/>
        <w:rPr>
          <w:kern w:val="0"/>
          <w:lang w:bidi="ar-SA"/>
        </w:rPr>
      </w:pPr>
    </w:p>
    <w:p w:rsidR="00A239BB" w:rsidRDefault="00A239BB" w:rsidP="00A239BB">
      <w:pPr>
        <w:pStyle w:val="texto-IEIJ"/>
        <w:jc w:val="both"/>
        <w:rPr>
          <w:kern w:val="0"/>
          <w:lang w:bidi="ar-SA"/>
        </w:rPr>
      </w:pPr>
      <w:r>
        <w:rPr>
          <w:kern w:val="0"/>
          <w:lang w:bidi="ar-SA"/>
        </w:rPr>
        <w:t>PROPOSTA</w:t>
      </w:r>
    </w:p>
    <w:p w:rsidR="00A239BB" w:rsidRDefault="00B5579F" w:rsidP="00B5579F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Elabore uma ficha técnica da cédula de R$200,00. </w:t>
      </w:r>
    </w:p>
    <w:p w:rsidR="00B5579F" w:rsidRDefault="00B5579F" w:rsidP="00B5579F">
      <w:pPr>
        <w:pStyle w:val="texto-IEIJ"/>
        <w:ind w:left="1065"/>
        <w:jc w:val="both"/>
        <w:rPr>
          <w:kern w:val="0"/>
          <w:lang w:bidi="ar-SA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9"/>
      </w:tblGrid>
      <w:tr w:rsidR="00B5579F" w:rsidTr="005E6175">
        <w:tc>
          <w:tcPr>
            <w:tcW w:w="9779" w:type="dxa"/>
            <w:gridSpan w:val="2"/>
          </w:tcPr>
          <w:p w:rsidR="00B5579F" w:rsidRDefault="00B5579F" w:rsidP="00481EA9">
            <w:pPr>
              <w:pStyle w:val="texto-IEIJ"/>
              <w:spacing w:line="360" w:lineRule="auto"/>
              <w:jc w:val="center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Cédula de R$ 200,00</w:t>
            </w:r>
          </w:p>
        </w:tc>
      </w:tr>
      <w:tr w:rsidR="00B5579F" w:rsidRPr="00481EA9" w:rsidTr="00B5579F">
        <w:tc>
          <w:tcPr>
            <w:tcW w:w="2660" w:type="dxa"/>
          </w:tcPr>
          <w:p w:rsidR="00B5579F" w:rsidRPr="00481EA9" w:rsidRDefault="00B5579F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  <w:r w:rsidRPr="00481EA9">
              <w:rPr>
                <w:b/>
                <w:kern w:val="0"/>
                <w:lang w:bidi="ar-SA"/>
              </w:rPr>
              <w:t xml:space="preserve">Dimensões 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  <w:p w:rsidR="00481EA9" w:rsidRPr="00481EA9" w:rsidRDefault="00481EA9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proofErr w:type="gramStart"/>
            <w:r>
              <w:rPr>
                <w:kern w:val="0"/>
                <w:lang w:bidi="ar-SA"/>
              </w:rPr>
              <w:t>Cor(</w:t>
            </w:r>
            <w:proofErr w:type="spellStart"/>
            <w:proofErr w:type="gramEnd"/>
            <w:r>
              <w:rPr>
                <w:kern w:val="0"/>
                <w:lang w:bidi="ar-SA"/>
              </w:rPr>
              <w:t>es</w:t>
            </w:r>
            <w:proofErr w:type="spellEnd"/>
            <w:r>
              <w:rPr>
                <w:kern w:val="0"/>
                <w:lang w:bidi="ar-SA"/>
              </w:rPr>
              <w:t>)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Data de lançamento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Animal símbolo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Imagem do anverso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</w:tbl>
    <w:p w:rsidR="00A239BB" w:rsidRDefault="00A239BB" w:rsidP="00481EA9">
      <w:pPr>
        <w:pStyle w:val="texto-IEIJ"/>
        <w:jc w:val="both"/>
        <w:rPr>
          <w:kern w:val="0"/>
          <w:lang w:bidi="ar-SA"/>
        </w:rPr>
      </w:pPr>
    </w:p>
    <w:p w:rsidR="00481EA9" w:rsidRDefault="00481EA9" w:rsidP="00481EA9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Liste os elementos de segurança da nova cédula. </w:t>
      </w:r>
    </w:p>
    <w:p w:rsidR="00481EA9" w:rsidRDefault="00481EA9" w:rsidP="00481EA9">
      <w:pPr>
        <w:pStyle w:val="texto-IEIJ"/>
        <w:jc w:val="both"/>
        <w:rPr>
          <w:kern w:val="0"/>
          <w:lang w:bidi="ar-SA"/>
        </w:rPr>
      </w:pPr>
    </w:p>
    <w:p w:rsidR="000579C9" w:rsidRDefault="00481EA9" w:rsidP="00481EA9">
      <w:pPr>
        <w:pStyle w:val="texto-IEIJ"/>
        <w:jc w:val="center"/>
      </w:pPr>
      <w:r>
        <w:rPr>
          <w:noProof/>
          <w:kern w:val="0"/>
          <w:lang w:eastAsia="pt-BR" w:bidi="ar-SA"/>
        </w:rPr>
        <w:drawing>
          <wp:inline distT="0" distB="0" distL="0" distR="0">
            <wp:extent cx="5626838" cy="765390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79" cy="76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9C9" w:rsidSect="00037E86">
      <w:headerReference w:type="default" r:id="rId20"/>
      <w:headerReference w:type="first" r:id="rId2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FD1" w:rsidRDefault="00941FD1">
      <w:r>
        <w:separator/>
      </w:r>
    </w:p>
  </w:endnote>
  <w:endnote w:type="continuationSeparator" w:id="0">
    <w:p w:rsidR="00941FD1" w:rsidRDefault="00941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FD1" w:rsidRDefault="00941FD1">
      <w:r>
        <w:separator/>
      </w:r>
    </w:p>
  </w:footnote>
  <w:footnote w:type="continuationSeparator" w:id="0">
    <w:p w:rsidR="00941FD1" w:rsidRDefault="00941F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3171ED">
            <w:rPr>
              <w:rFonts w:asciiTheme="minorHAnsi" w:hAnsiTheme="minorHAnsi"/>
              <w:noProof/>
              <w:lang w:eastAsia="pt-BR" w:bidi="ar-SA"/>
            </w:rPr>
            <w:t>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171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3171ED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481EA9" w:rsidP="005A3E6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A3E67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7"/>
  </w:num>
  <w:num w:numId="6">
    <w:abstractNumId w:val="32"/>
  </w:num>
  <w:num w:numId="7">
    <w:abstractNumId w:val="18"/>
  </w:num>
  <w:num w:numId="8">
    <w:abstractNumId w:val="30"/>
  </w:num>
  <w:num w:numId="9">
    <w:abstractNumId w:val="8"/>
  </w:num>
  <w:num w:numId="10">
    <w:abstractNumId w:val="27"/>
  </w:num>
  <w:num w:numId="11">
    <w:abstractNumId w:val="9"/>
  </w:num>
  <w:num w:numId="12">
    <w:abstractNumId w:val="31"/>
  </w:num>
  <w:num w:numId="13">
    <w:abstractNumId w:val="19"/>
  </w:num>
  <w:num w:numId="14">
    <w:abstractNumId w:val="24"/>
  </w:num>
  <w:num w:numId="15">
    <w:abstractNumId w:val="6"/>
  </w:num>
  <w:num w:numId="16">
    <w:abstractNumId w:val="25"/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1"/>
  </w:num>
  <w:num w:numId="20">
    <w:abstractNumId w:val="23"/>
  </w:num>
  <w:num w:numId="21">
    <w:abstractNumId w:val="29"/>
  </w:num>
  <w:num w:numId="22">
    <w:abstractNumId w:val="10"/>
  </w:num>
  <w:num w:numId="23">
    <w:abstractNumId w:val="3"/>
  </w:num>
  <w:num w:numId="24">
    <w:abstractNumId w:val="28"/>
  </w:num>
  <w:num w:numId="25">
    <w:abstractNumId w:val="7"/>
  </w:num>
  <w:num w:numId="26">
    <w:abstractNumId w:val="22"/>
  </w:num>
  <w:num w:numId="27">
    <w:abstractNumId w:val="26"/>
  </w:num>
  <w:num w:numId="28">
    <w:abstractNumId w:val="13"/>
  </w:num>
  <w:num w:numId="29">
    <w:abstractNumId w:val="15"/>
  </w:num>
  <w:num w:numId="30">
    <w:abstractNumId w:val="11"/>
  </w:num>
  <w:num w:numId="31">
    <w:abstractNumId w:val="4"/>
  </w:num>
  <w:num w:numId="32">
    <w:abstractNumId w:val="14"/>
  </w:num>
  <w:num w:numId="33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4866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61A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3E67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3D1E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1FD1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821B9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48"/>
      <w:szCs w:val="48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9C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269BF-6CBB-420E-8E57-F639D1C98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8</TotalTime>
  <Pages>7</Pages>
  <Words>345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2020-09-13T19:54:00Z</dcterms:created>
  <dcterms:modified xsi:type="dcterms:W3CDTF">2020-09-13T19:54:00Z</dcterms:modified>
</cp:coreProperties>
</file>