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79C9" w:rsidRDefault="003171ED" w:rsidP="00B821B9">
      <w:pPr>
        <w:pStyle w:val="01Ttulo-IEIJ"/>
      </w:pPr>
      <w:r w:rsidRPr="00B821B9">
        <w:t>R$ 200,00</w:t>
      </w:r>
    </w:p>
    <w:p w:rsidR="00CD1162" w:rsidRDefault="00CD1162" w:rsidP="004B0FF7">
      <w:pPr>
        <w:pStyle w:val="03Texto-IEIJ"/>
      </w:pPr>
      <w:r>
        <w:rPr>
          <w:noProof/>
        </w:rPr>
        <w:drawing>
          <wp:inline distT="0" distB="0" distL="0" distR="0">
            <wp:extent cx="6120765" cy="4322535"/>
            <wp:effectExtent l="19050" t="0" r="0" b="0"/>
            <wp:docPr id="1" name="Imagem 1" descr="https://www.blogsicoobcredpit.com.br/site2013/wp-content/uploads/2014/10/A-historia-do-dinheir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logsicoobcredpit.com.br/site2013/wp-content/uploads/2014/10/A-historia-do-dinheir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2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57E" w:rsidRPr="00C8657E" w:rsidRDefault="00C8657E" w:rsidP="004B0FF7">
      <w:pPr>
        <w:pStyle w:val="03Texto-IEIJ"/>
      </w:pPr>
      <w:r w:rsidRPr="00C8657E">
        <w:t xml:space="preserve">A busca de uma convenção para medir riquezas e trocar mercadorias é quase tão antiga quanto </w:t>
      </w:r>
      <w:proofErr w:type="gramStart"/>
      <w:r w:rsidRPr="00C8657E">
        <w:t>a</w:t>
      </w:r>
      <w:proofErr w:type="gramEnd"/>
      <w:r w:rsidRPr="00C8657E">
        <w:t xml:space="preserve"> vida em sociedade. Ao longo da história, os mais diversos artigos foram usados com essa finalidade, como o chocolate entre os astecas, o bacalhau seco entre os noruegueses da Idade Média e mulheres escravizadas entre os antigos irlandeses. Já a criação de uma moeda metálica com um valor padronizado pelo Estado coube aos gregos do século VII </w:t>
      </w:r>
      <w:proofErr w:type="spellStart"/>
      <w:proofErr w:type="gramStart"/>
      <w:r w:rsidRPr="00C8657E">
        <w:t>a.C.</w:t>
      </w:r>
      <w:proofErr w:type="spellEnd"/>
      <w:proofErr w:type="gramEnd"/>
      <w:r w:rsidRPr="00C8657E">
        <w:t xml:space="preserve"> “Foi uma invenção revolucionária. Ela facilitou o acesso das camadas mais pobres às riquezas, o acúmulo de dinheiro e a coleta de impostos – coisas muito difíceis de fazer quando os valores eram contados em bois ou imóveis”, afirma a arqueóloga Maria Beatriz Florenzano, da Universidade de São Paulo (USP). </w:t>
      </w:r>
    </w:p>
    <w:p w:rsidR="00C8657E" w:rsidRDefault="00C8657E" w:rsidP="004B0FF7">
      <w:pPr>
        <w:pStyle w:val="03Texto-IEIJ"/>
      </w:pPr>
    </w:p>
    <w:p w:rsidR="00C8657E" w:rsidRDefault="00C8657E" w:rsidP="00C8657E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 xml:space="preserve">Leia esta sentença retirada do artigo. 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C8657E" w:rsidTr="00F43BFB">
        <w:tc>
          <w:tcPr>
            <w:tcW w:w="10345" w:type="dxa"/>
          </w:tcPr>
          <w:p w:rsidR="00C8657E" w:rsidRPr="00C8657E" w:rsidRDefault="00C8657E" w:rsidP="00F43BFB">
            <w:pPr>
              <w:pStyle w:val="texto-IEIJ"/>
              <w:rPr>
                <w:i/>
                <w:sz w:val="24"/>
                <w:szCs w:val="24"/>
              </w:rPr>
            </w:pPr>
            <w:r w:rsidRPr="00C8657E">
              <w:rPr>
                <w:sz w:val="24"/>
                <w:szCs w:val="24"/>
              </w:rPr>
              <w:lastRenderedPageBreak/>
              <w:t>“Foi uma invenção revolucionária. Ela facilitou o acesso das camadas mais pobres às riquezas, o acúmulo de dinheiro e a coleta de impostos – coisas muito difíceis de fazer quando os valores eram contados em bois ou imóveis</w:t>
            </w:r>
            <w:proofErr w:type="gramStart"/>
            <w:r w:rsidRPr="00C8657E">
              <w:rPr>
                <w:sz w:val="24"/>
                <w:szCs w:val="24"/>
              </w:rPr>
              <w:t>”</w:t>
            </w:r>
            <w:proofErr w:type="gramEnd"/>
          </w:p>
        </w:tc>
      </w:tr>
    </w:tbl>
    <w:p w:rsidR="00C8657E" w:rsidRDefault="00C8657E" w:rsidP="00C8657E">
      <w:pPr>
        <w:pStyle w:val="texto-IEIJ"/>
        <w:rPr>
          <w:sz w:val="24"/>
          <w:szCs w:val="24"/>
        </w:rPr>
      </w:pPr>
    </w:p>
    <w:p w:rsidR="00C8657E" w:rsidRDefault="00C8657E" w:rsidP="00C8657E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>I) A linguagem nesta sentença cria, principalmente, um senso de:</w:t>
      </w:r>
    </w:p>
    <w:p w:rsidR="00C8657E" w:rsidRDefault="00C8657E" w:rsidP="00C8657E">
      <w:pPr>
        <w:pStyle w:val="texto-IEIJ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Inteligência</w:t>
      </w:r>
    </w:p>
    <w:p w:rsidR="00C8657E" w:rsidRDefault="00C8657E" w:rsidP="00C8657E">
      <w:pPr>
        <w:pStyle w:val="texto-IEIJ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Determinação</w:t>
      </w:r>
    </w:p>
    <w:p w:rsidR="00C8657E" w:rsidRDefault="00C8657E" w:rsidP="00C8657E">
      <w:pPr>
        <w:pStyle w:val="texto-IEIJ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Obediência</w:t>
      </w:r>
    </w:p>
    <w:p w:rsidR="00C8657E" w:rsidRDefault="00C8657E" w:rsidP="00C8657E">
      <w:pPr>
        <w:pStyle w:val="texto-IEIJ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Resignação</w:t>
      </w:r>
    </w:p>
    <w:p w:rsidR="00C8657E" w:rsidRDefault="00C8657E" w:rsidP="00C8657E">
      <w:pPr>
        <w:pStyle w:val="texto-IEIJ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Aconselhamento</w:t>
      </w:r>
    </w:p>
    <w:p w:rsidR="00C8657E" w:rsidRDefault="00C8657E" w:rsidP="00C8657E">
      <w:pPr>
        <w:pStyle w:val="texto-IEIJ"/>
        <w:rPr>
          <w:sz w:val="24"/>
          <w:szCs w:val="24"/>
        </w:rPr>
      </w:pPr>
    </w:p>
    <w:p w:rsidR="00C8657E" w:rsidRDefault="00C8657E" w:rsidP="00C8657E">
      <w:pPr>
        <w:pStyle w:val="texto-IEIJ"/>
        <w:rPr>
          <w:sz w:val="24"/>
          <w:szCs w:val="24"/>
        </w:rPr>
      </w:pPr>
      <w:proofErr w:type="gramStart"/>
      <w:r>
        <w:rPr>
          <w:sz w:val="24"/>
          <w:szCs w:val="24"/>
        </w:rPr>
        <w:t>II)</w:t>
      </w:r>
      <w:proofErr w:type="gramEnd"/>
      <w:r>
        <w:rPr>
          <w:sz w:val="24"/>
          <w:szCs w:val="24"/>
        </w:rPr>
        <w:t xml:space="preserve"> Explique por que você escolheu essa resposta.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8657E" w:rsidTr="00C8657E">
        <w:tc>
          <w:tcPr>
            <w:tcW w:w="9779" w:type="dxa"/>
          </w:tcPr>
          <w:p w:rsidR="00C8657E" w:rsidRDefault="00C8657E" w:rsidP="00C8657E">
            <w:pPr>
              <w:pStyle w:val="texto-IEIJ"/>
              <w:rPr>
                <w:sz w:val="24"/>
                <w:szCs w:val="24"/>
              </w:rPr>
            </w:pPr>
          </w:p>
          <w:p w:rsidR="00C8657E" w:rsidRDefault="00C8657E" w:rsidP="00C8657E">
            <w:pPr>
              <w:pStyle w:val="texto-IEIJ"/>
              <w:rPr>
                <w:sz w:val="24"/>
                <w:szCs w:val="24"/>
              </w:rPr>
            </w:pPr>
          </w:p>
          <w:p w:rsidR="00C8657E" w:rsidRDefault="00C8657E" w:rsidP="00C8657E">
            <w:pPr>
              <w:pStyle w:val="texto-IEIJ"/>
              <w:rPr>
                <w:sz w:val="24"/>
                <w:szCs w:val="24"/>
              </w:rPr>
            </w:pPr>
          </w:p>
          <w:p w:rsidR="00C8657E" w:rsidRDefault="00C8657E" w:rsidP="00C8657E">
            <w:pPr>
              <w:pStyle w:val="texto-IEIJ"/>
              <w:rPr>
                <w:sz w:val="24"/>
                <w:szCs w:val="24"/>
              </w:rPr>
            </w:pPr>
          </w:p>
          <w:p w:rsidR="00C8657E" w:rsidRDefault="00C8657E" w:rsidP="00C8657E">
            <w:pPr>
              <w:pStyle w:val="texto-IEIJ"/>
              <w:rPr>
                <w:sz w:val="24"/>
                <w:szCs w:val="24"/>
              </w:rPr>
            </w:pPr>
          </w:p>
        </w:tc>
      </w:tr>
    </w:tbl>
    <w:p w:rsidR="00C8657E" w:rsidRDefault="00C8657E" w:rsidP="004B0FF7">
      <w:pPr>
        <w:pStyle w:val="03Texto-IEIJ"/>
      </w:pPr>
    </w:p>
    <w:p w:rsidR="00CD1162" w:rsidRDefault="00CD1162" w:rsidP="004B0FF7">
      <w:pPr>
        <w:pStyle w:val="03Texto-IEIJ"/>
      </w:pPr>
      <w:r>
        <w:rPr>
          <w:noProof/>
        </w:rPr>
        <w:drawing>
          <wp:inline distT="0" distB="0" distL="0" distR="0">
            <wp:extent cx="6120765" cy="4049315"/>
            <wp:effectExtent l="19050" t="0" r="0" b="0"/>
            <wp:docPr id="3" name="Imagem 4" descr="https://www.blogsicoobcredpit.com.br/site2013/wp-content/uploads/2014/10/A-historia-do-dinheir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logsicoobcredpit.com.br/site2013/wp-content/uploads/2014/10/A-historia-do-dinheiro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4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162" w:rsidRDefault="00CD1162" w:rsidP="004B0FF7">
      <w:pPr>
        <w:pStyle w:val="03Texto-IEIJ"/>
      </w:pPr>
    </w:p>
    <w:p w:rsidR="00C8657E" w:rsidRDefault="00C8657E" w:rsidP="004B0FF7">
      <w:pPr>
        <w:pStyle w:val="03Texto-IEIJ"/>
      </w:pPr>
      <w:r>
        <w:t xml:space="preserve">Questão </w:t>
      </w:r>
      <w:proofErr w:type="gramStart"/>
      <w:r>
        <w:t>2</w:t>
      </w:r>
      <w:proofErr w:type="gramEnd"/>
    </w:p>
    <w:p w:rsidR="00C8657E" w:rsidRDefault="00C8657E" w:rsidP="00C8657E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Leia esta característica baseada nos textos lidos. Complete com outras características lidas. </w:t>
      </w:r>
    </w:p>
    <w:p w:rsidR="00C8657E" w:rsidRDefault="00C8657E" w:rsidP="00C8657E">
      <w:pPr>
        <w:pStyle w:val="texto-IEIJ"/>
        <w:rPr>
          <w:sz w:val="24"/>
          <w:szCs w:val="24"/>
        </w:rPr>
      </w:pPr>
    </w:p>
    <w:tbl>
      <w:tblPr>
        <w:tblStyle w:val="Tabelacomgrade"/>
        <w:tblW w:w="0" w:type="auto"/>
        <w:tblInd w:w="1951" w:type="dxa"/>
        <w:tblLook w:val="04A0"/>
      </w:tblPr>
      <w:tblGrid>
        <w:gridCol w:w="5839"/>
      </w:tblGrid>
      <w:tr w:rsidR="00C8657E" w:rsidTr="00F43BFB">
        <w:tc>
          <w:tcPr>
            <w:tcW w:w="5103" w:type="dxa"/>
          </w:tcPr>
          <w:p w:rsidR="00C8657E" w:rsidRPr="0069734B" w:rsidRDefault="00C8657E" w:rsidP="00F43BFB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Características do dinheiro</w:t>
            </w:r>
          </w:p>
          <w:p w:rsidR="00C8657E" w:rsidRDefault="00C8657E" w:rsidP="00C8657E">
            <w:pPr>
              <w:pStyle w:val="texto-IEIJ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Usado como trocas de mercadori</w:t>
            </w:r>
            <w:r w:rsidR="00964BA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s. </w:t>
            </w:r>
          </w:p>
          <w:p w:rsidR="00C8657E" w:rsidRDefault="00C8657E" w:rsidP="00C8657E">
            <w:pPr>
              <w:pStyle w:val="texto-IEIJ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C8657E" w:rsidRDefault="00C8657E" w:rsidP="00C8657E">
            <w:pPr>
              <w:pStyle w:val="texto-IEIJ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C8657E" w:rsidRDefault="00C8657E" w:rsidP="00C8657E">
            <w:pPr>
              <w:pStyle w:val="texto-IEIJ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C8657E" w:rsidRDefault="00C8657E" w:rsidP="00F43BFB">
            <w:pPr>
              <w:pStyle w:val="texto-IEIJ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:rsidR="00CD1162" w:rsidRDefault="00CD1162" w:rsidP="004B0FF7">
      <w:pPr>
        <w:pStyle w:val="03Texto-IEIJ"/>
      </w:pPr>
    </w:p>
    <w:p w:rsidR="00CD1162" w:rsidRDefault="00CD1162" w:rsidP="004B0FF7">
      <w:pPr>
        <w:pStyle w:val="03Texto-IEIJ"/>
      </w:pPr>
      <w:r>
        <w:rPr>
          <w:noProof/>
        </w:rPr>
        <w:drawing>
          <wp:inline distT="0" distB="0" distL="0" distR="0">
            <wp:extent cx="6120765" cy="4196288"/>
            <wp:effectExtent l="19050" t="0" r="0" b="0"/>
            <wp:docPr id="9" name="Imagem 10" descr="https://www.blogsicoobcredpit.com.br/site2013/wp-content/uploads/2014/10/A-historia-do-dinheir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blogsicoobcredpit.com.br/site2013/wp-content/uploads/2014/10/A-historia-do-dinheiro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9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84B" w:rsidRDefault="00EF484B" w:rsidP="00EF484B">
      <w:pPr>
        <w:pStyle w:val="texto-IEIJ"/>
        <w:rPr>
          <w:b/>
        </w:rPr>
      </w:pPr>
      <w:r w:rsidRPr="0069734B">
        <w:rPr>
          <w:b/>
        </w:rPr>
        <w:t xml:space="preserve">Questão </w:t>
      </w:r>
      <w:proofErr w:type="gramStart"/>
      <w:r w:rsidRPr="0069734B">
        <w:rPr>
          <w:b/>
        </w:rPr>
        <w:t>3</w:t>
      </w:r>
      <w:proofErr w:type="gramEnd"/>
    </w:p>
    <w:tbl>
      <w:tblPr>
        <w:tblStyle w:val="Tabelacomgrade"/>
        <w:tblW w:w="0" w:type="auto"/>
        <w:tblLook w:val="04A0"/>
      </w:tblPr>
      <w:tblGrid>
        <w:gridCol w:w="9855"/>
      </w:tblGrid>
      <w:tr w:rsidR="00EF484B" w:rsidTr="00EF484B">
        <w:tc>
          <w:tcPr>
            <w:tcW w:w="9855" w:type="dxa"/>
          </w:tcPr>
          <w:p w:rsidR="00EF484B" w:rsidRPr="00EF484B" w:rsidRDefault="00EF484B" w:rsidP="00F43BFB">
            <w:pPr>
              <w:pStyle w:val="texto-IEIJ"/>
              <w:rPr>
                <w:sz w:val="24"/>
                <w:szCs w:val="24"/>
                <w:lang w:bidi="ar-SA"/>
              </w:rPr>
            </w:pPr>
            <w:proofErr w:type="gramStart"/>
            <w:r w:rsidRPr="00EF484B">
              <w:rPr>
                <w:b/>
                <w:sz w:val="24"/>
                <w:szCs w:val="24"/>
                <w:lang w:bidi="ar-SA"/>
              </w:rPr>
              <w:t>e</w:t>
            </w:r>
            <w:proofErr w:type="gramEnd"/>
            <w:r w:rsidRPr="00EF484B">
              <w:rPr>
                <w:b/>
                <w:sz w:val="24"/>
                <w:szCs w:val="24"/>
                <w:lang w:bidi="ar-SA"/>
              </w:rPr>
              <w:t>·co·no·mi·a</w:t>
            </w:r>
            <w:r w:rsidRPr="00EF484B">
              <w:rPr>
                <w:sz w:val="24"/>
                <w:szCs w:val="24"/>
                <w:lang w:bidi="ar-SA"/>
              </w:rPr>
              <w:t>  (grego </w:t>
            </w:r>
            <w:proofErr w:type="spellStart"/>
            <w:r w:rsidRPr="00EF484B">
              <w:rPr>
                <w:sz w:val="24"/>
                <w:szCs w:val="24"/>
                <w:lang w:bidi="ar-SA"/>
              </w:rPr>
              <w:t>oikonomía</w:t>
            </w:r>
            <w:proofErr w:type="spellEnd"/>
            <w:r w:rsidRPr="00EF484B">
              <w:rPr>
                <w:sz w:val="24"/>
                <w:szCs w:val="24"/>
                <w:lang w:bidi="ar-SA"/>
              </w:rPr>
              <w:t>, -atos, gestão da casa)</w:t>
            </w:r>
          </w:p>
          <w:p w:rsidR="00EF484B" w:rsidRPr="00EF484B" w:rsidRDefault="00EF484B" w:rsidP="00F43BFB">
            <w:pPr>
              <w:pStyle w:val="texto-IEIJ"/>
              <w:rPr>
                <w:i/>
                <w:sz w:val="24"/>
                <w:szCs w:val="24"/>
                <w:lang w:bidi="ar-SA"/>
              </w:rPr>
            </w:pPr>
            <w:proofErr w:type="gramStart"/>
            <w:r w:rsidRPr="00EF484B">
              <w:rPr>
                <w:i/>
                <w:sz w:val="24"/>
                <w:szCs w:val="24"/>
                <w:lang w:bidi="ar-SA"/>
              </w:rPr>
              <w:t>substantivo</w:t>
            </w:r>
            <w:proofErr w:type="gramEnd"/>
            <w:r w:rsidRPr="00EF484B">
              <w:rPr>
                <w:i/>
                <w:sz w:val="24"/>
                <w:szCs w:val="24"/>
                <w:lang w:bidi="ar-SA"/>
              </w:rPr>
              <w:t xml:space="preserve"> feminino</w:t>
            </w:r>
          </w:p>
          <w:p w:rsidR="00EF484B" w:rsidRPr="00EF484B" w:rsidRDefault="00EF484B" w:rsidP="00F43BFB">
            <w:pPr>
              <w:pStyle w:val="texto-IEIJ"/>
              <w:rPr>
                <w:sz w:val="24"/>
                <w:szCs w:val="24"/>
                <w:lang w:bidi="ar-SA"/>
              </w:rPr>
            </w:pPr>
            <w:r w:rsidRPr="00EF484B">
              <w:rPr>
                <w:sz w:val="24"/>
                <w:szCs w:val="24"/>
                <w:lang w:bidi="ar-SA"/>
              </w:rPr>
              <w:t xml:space="preserve">1. Regra e moderação nos gastos. </w:t>
            </w:r>
          </w:p>
          <w:p w:rsidR="00EF484B" w:rsidRPr="00EF484B" w:rsidRDefault="00EF484B" w:rsidP="00F43BFB">
            <w:pPr>
              <w:pStyle w:val="texto-IEIJ"/>
              <w:rPr>
                <w:sz w:val="24"/>
                <w:szCs w:val="24"/>
                <w:lang w:bidi="ar-SA"/>
              </w:rPr>
            </w:pPr>
            <w:r w:rsidRPr="00EF484B">
              <w:rPr>
                <w:sz w:val="24"/>
                <w:szCs w:val="24"/>
                <w:lang w:bidi="ar-SA"/>
              </w:rPr>
              <w:t>2. Habilidade em administrar os bens ou rendimentos.</w:t>
            </w:r>
          </w:p>
          <w:p w:rsidR="00EF484B" w:rsidRPr="00EF484B" w:rsidRDefault="00EF484B" w:rsidP="00F43BFB">
            <w:pPr>
              <w:pStyle w:val="texto-IEIJ"/>
              <w:rPr>
                <w:sz w:val="24"/>
                <w:szCs w:val="24"/>
                <w:lang w:bidi="ar-SA"/>
              </w:rPr>
            </w:pPr>
            <w:r w:rsidRPr="00EF484B">
              <w:rPr>
                <w:sz w:val="24"/>
                <w:szCs w:val="24"/>
                <w:lang w:bidi="ar-SA"/>
              </w:rPr>
              <w:t>3. Conjunto de leis que presidem à produção e distribuição das riquezas.</w:t>
            </w:r>
          </w:p>
          <w:p w:rsidR="00EF484B" w:rsidRPr="00EF484B" w:rsidRDefault="00EF484B" w:rsidP="00F43BFB">
            <w:pPr>
              <w:pStyle w:val="texto-IEIJ"/>
              <w:rPr>
                <w:sz w:val="24"/>
                <w:szCs w:val="24"/>
                <w:lang w:bidi="ar-SA"/>
              </w:rPr>
            </w:pPr>
            <w:r w:rsidRPr="00EF484B">
              <w:rPr>
                <w:sz w:val="24"/>
                <w:szCs w:val="24"/>
                <w:lang w:bidi="ar-SA"/>
              </w:rPr>
              <w:t>4. Proveito que resulta de gastar pouco.</w:t>
            </w:r>
          </w:p>
          <w:p w:rsidR="00EF484B" w:rsidRPr="00EF484B" w:rsidRDefault="00EF484B" w:rsidP="00F43BFB">
            <w:pPr>
              <w:pStyle w:val="texto-IEIJ"/>
              <w:rPr>
                <w:sz w:val="24"/>
                <w:szCs w:val="24"/>
                <w:lang w:bidi="ar-SA"/>
              </w:rPr>
            </w:pPr>
            <w:r w:rsidRPr="00EF484B">
              <w:rPr>
                <w:sz w:val="24"/>
                <w:szCs w:val="24"/>
                <w:lang w:bidi="ar-SA"/>
              </w:rPr>
              <w:t>5. Harmonia entre as diferentes partes de um corpo organizado e seu funcionamento geral.</w:t>
            </w:r>
          </w:p>
          <w:p w:rsidR="00EF484B" w:rsidRPr="00EF484B" w:rsidRDefault="00EF484B" w:rsidP="00F43BFB">
            <w:pPr>
              <w:pStyle w:val="texto-IEIJ"/>
              <w:rPr>
                <w:b/>
                <w:sz w:val="24"/>
                <w:szCs w:val="24"/>
                <w:lang w:bidi="ar-SA"/>
              </w:rPr>
            </w:pPr>
            <w:r w:rsidRPr="00EF484B">
              <w:rPr>
                <w:sz w:val="24"/>
                <w:szCs w:val="24"/>
                <w:lang w:bidi="ar-SA"/>
              </w:rPr>
              <w:t>6. Leis que regulam esse funcionamento.</w:t>
            </w:r>
            <w:proofErr w:type="gramStart"/>
            <w:r w:rsidRPr="00EF484B">
              <w:rPr>
                <w:sz w:val="24"/>
                <w:szCs w:val="24"/>
                <w:lang w:bidi="ar-SA"/>
              </w:rPr>
              <w:br/>
            </w:r>
            <w:proofErr w:type="gramEnd"/>
          </w:p>
          <w:p w:rsidR="00EF484B" w:rsidRPr="00EF484B" w:rsidRDefault="00EF484B" w:rsidP="00F43BFB">
            <w:pPr>
              <w:pStyle w:val="texto-IEIJ"/>
              <w:rPr>
                <w:sz w:val="24"/>
                <w:szCs w:val="24"/>
                <w:lang w:bidi="ar-SA"/>
              </w:rPr>
            </w:pPr>
            <w:proofErr w:type="gramStart"/>
            <w:r w:rsidRPr="00EF484B">
              <w:rPr>
                <w:b/>
                <w:sz w:val="24"/>
                <w:szCs w:val="24"/>
                <w:lang w:bidi="ar-SA"/>
              </w:rPr>
              <w:lastRenderedPageBreak/>
              <w:t>economias</w:t>
            </w:r>
            <w:proofErr w:type="gramEnd"/>
          </w:p>
          <w:p w:rsidR="00EF484B" w:rsidRPr="00EF484B" w:rsidRDefault="00EF484B" w:rsidP="00F43BFB">
            <w:pPr>
              <w:pStyle w:val="texto-IEIJ"/>
              <w:rPr>
                <w:i/>
                <w:sz w:val="24"/>
                <w:szCs w:val="24"/>
                <w:lang w:bidi="ar-SA"/>
              </w:rPr>
            </w:pPr>
            <w:proofErr w:type="gramStart"/>
            <w:r w:rsidRPr="00EF484B">
              <w:rPr>
                <w:i/>
                <w:sz w:val="24"/>
                <w:szCs w:val="24"/>
                <w:lang w:bidi="ar-SA"/>
              </w:rPr>
              <w:t>substantivo</w:t>
            </w:r>
            <w:proofErr w:type="gramEnd"/>
            <w:r w:rsidRPr="00EF484B">
              <w:rPr>
                <w:i/>
                <w:sz w:val="24"/>
                <w:szCs w:val="24"/>
                <w:lang w:bidi="ar-SA"/>
              </w:rPr>
              <w:t xml:space="preserve"> feminino plural</w:t>
            </w:r>
          </w:p>
          <w:p w:rsidR="00EF484B" w:rsidRDefault="00EF484B" w:rsidP="00F43BFB">
            <w:pPr>
              <w:pStyle w:val="texto-IEIJ"/>
              <w:rPr>
                <w:sz w:val="24"/>
                <w:szCs w:val="24"/>
              </w:rPr>
            </w:pPr>
            <w:r w:rsidRPr="00EF484B">
              <w:rPr>
                <w:sz w:val="24"/>
                <w:szCs w:val="24"/>
                <w:lang w:bidi="ar-SA"/>
              </w:rPr>
              <w:t>7. Dinheiro acumulado e em reserva; pé-de-meia.</w:t>
            </w:r>
          </w:p>
        </w:tc>
      </w:tr>
    </w:tbl>
    <w:p w:rsidR="00EF484B" w:rsidRPr="0069734B" w:rsidRDefault="00EF484B" w:rsidP="00EF484B">
      <w:pPr>
        <w:pStyle w:val="texto-IEIJ"/>
        <w:rPr>
          <w:sz w:val="24"/>
          <w:szCs w:val="24"/>
        </w:rPr>
      </w:pPr>
    </w:p>
    <w:p w:rsidR="00EF484B" w:rsidRPr="00EF484B" w:rsidRDefault="00EF484B" w:rsidP="00EF484B">
      <w:pPr>
        <w:pStyle w:val="texto-IEIJ"/>
        <w:rPr>
          <w:sz w:val="24"/>
          <w:szCs w:val="24"/>
        </w:rPr>
      </w:pPr>
      <w:r w:rsidRPr="00EF484B">
        <w:rPr>
          <w:sz w:val="24"/>
          <w:szCs w:val="24"/>
        </w:rPr>
        <w:t xml:space="preserve">I) A palavra </w:t>
      </w:r>
      <w:r w:rsidRPr="00EF484B">
        <w:rPr>
          <w:b/>
          <w:sz w:val="24"/>
          <w:szCs w:val="24"/>
        </w:rPr>
        <w:t>economia</w:t>
      </w:r>
      <w:r w:rsidRPr="00EF484B">
        <w:rPr>
          <w:sz w:val="24"/>
          <w:szCs w:val="24"/>
        </w:rPr>
        <w:t xml:space="preserve"> contém uma raiz que significa: </w:t>
      </w:r>
    </w:p>
    <w:p w:rsidR="00EF484B" w:rsidRPr="00EF484B" w:rsidRDefault="00EF484B" w:rsidP="00EF484B">
      <w:pPr>
        <w:pStyle w:val="texto-IEIJ"/>
        <w:numPr>
          <w:ilvl w:val="0"/>
          <w:numId w:val="36"/>
        </w:numPr>
        <w:rPr>
          <w:sz w:val="24"/>
          <w:szCs w:val="24"/>
        </w:rPr>
      </w:pPr>
      <w:r w:rsidRPr="00EF484B">
        <w:rPr>
          <w:sz w:val="24"/>
          <w:szCs w:val="24"/>
        </w:rPr>
        <w:t>Casa</w:t>
      </w:r>
    </w:p>
    <w:p w:rsidR="00EF484B" w:rsidRPr="00EF484B" w:rsidRDefault="00EF484B" w:rsidP="00EF484B">
      <w:pPr>
        <w:pStyle w:val="texto-IEIJ"/>
        <w:numPr>
          <w:ilvl w:val="0"/>
          <w:numId w:val="36"/>
        </w:numPr>
        <w:rPr>
          <w:sz w:val="24"/>
          <w:szCs w:val="24"/>
        </w:rPr>
      </w:pPr>
      <w:r w:rsidRPr="00EF484B">
        <w:rPr>
          <w:sz w:val="24"/>
          <w:szCs w:val="24"/>
        </w:rPr>
        <w:t>Regras</w:t>
      </w:r>
    </w:p>
    <w:p w:rsidR="00EF484B" w:rsidRPr="00EF484B" w:rsidRDefault="00EF484B" w:rsidP="00EF484B">
      <w:pPr>
        <w:pStyle w:val="texto-IEIJ"/>
        <w:numPr>
          <w:ilvl w:val="0"/>
          <w:numId w:val="36"/>
        </w:numPr>
        <w:rPr>
          <w:sz w:val="24"/>
          <w:szCs w:val="24"/>
        </w:rPr>
      </w:pPr>
      <w:r w:rsidRPr="00EF484B">
        <w:rPr>
          <w:sz w:val="24"/>
          <w:szCs w:val="24"/>
        </w:rPr>
        <w:t>Leis</w:t>
      </w:r>
    </w:p>
    <w:p w:rsidR="00EF484B" w:rsidRPr="00EF484B" w:rsidRDefault="00EF484B" w:rsidP="00EF484B">
      <w:pPr>
        <w:pStyle w:val="texto-IEIJ"/>
        <w:numPr>
          <w:ilvl w:val="0"/>
          <w:numId w:val="36"/>
        </w:numPr>
        <w:rPr>
          <w:sz w:val="24"/>
          <w:szCs w:val="24"/>
        </w:rPr>
      </w:pPr>
      <w:r w:rsidRPr="00EF484B">
        <w:rPr>
          <w:sz w:val="24"/>
          <w:szCs w:val="24"/>
        </w:rPr>
        <w:t>Bens</w:t>
      </w:r>
    </w:p>
    <w:p w:rsidR="00EF484B" w:rsidRDefault="00EF484B" w:rsidP="00EF484B">
      <w:pPr>
        <w:pStyle w:val="texto-IEIJ"/>
        <w:rPr>
          <w:sz w:val="24"/>
          <w:szCs w:val="24"/>
        </w:rPr>
      </w:pPr>
    </w:p>
    <w:p w:rsidR="00EF484B" w:rsidRDefault="00EF484B" w:rsidP="00EF484B">
      <w:pPr>
        <w:pStyle w:val="texto-IEIJ"/>
        <w:rPr>
          <w:sz w:val="24"/>
          <w:szCs w:val="24"/>
        </w:rPr>
      </w:pPr>
      <w:proofErr w:type="gramStart"/>
      <w:r w:rsidRPr="00EF484B">
        <w:rPr>
          <w:sz w:val="24"/>
          <w:szCs w:val="24"/>
        </w:rPr>
        <w:t>II)</w:t>
      </w:r>
      <w:proofErr w:type="gramEnd"/>
      <w:r w:rsidRPr="00EF484B">
        <w:rPr>
          <w:sz w:val="24"/>
          <w:szCs w:val="24"/>
        </w:rPr>
        <w:t xml:space="preserve"> A palavra </w:t>
      </w:r>
      <w:r w:rsidRPr="00EF484B">
        <w:rPr>
          <w:b/>
          <w:sz w:val="24"/>
          <w:szCs w:val="24"/>
        </w:rPr>
        <w:t>ecologia</w:t>
      </w:r>
      <w:r w:rsidRPr="00EF484B">
        <w:rPr>
          <w:sz w:val="24"/>
          <w:szCs w:val="24"/>
        </w:rPr>
        <w:t xml:space="preserve"> possui uma mesma raiz de </w:t>
      </w:r>
      <w:r w:rsidRPr="00EF484B">
        <w:rPr>
          <w:b/>
          <w:sz w:val="24"/>
          <w:szCs w:val="24"/>
        </w:rPr>
        <w:t>economia</w:t>
      </w:r>
      <w:r w:rsidRPr="00EF484B">
        <w:rPr>
          <w:sz w:val="24"/>
          <w:szCs w:val="24"/>
        </w:rPr>
        <w:t xml:space="preserve">. Explique qual é a relação entre as duas palavras. </w:t>
      </w:r>
    </w:p>
    <w:p w:rsidR="00EF484B" w:rsidRDefault="00EF484B" w:rsidP="00EF484B">
      <w:pPr>
        <w:pStyle w:val="texto-IEIJ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EF484B" w:rsidTr="00EF484B">
        <w:tc>
          <w:tcPr>
            <w:tcW w:w="9779" w:type="dxa"/>
          </w:tcPr>
          <w:p w:rsidR="00EF484B" w:rsidRDefault="00EF484B" w:rsidP="00EF484B">
            <w:pPr>
              <w:pStyle w:val="texto-IEIJ"/>
              <w:rPr>
                <w:sz w:val="24"/>
                <w:szCs w:val="24"/>
              </w:rPr>
            </w:pPr>
          </w:p>
          <w:p w:rsidR="00EF484B" w:rsidRDefault="00EF484B" w:rsidP="00EF484B">
            <w:pPr>
              <w:pStyle w:val="texto-IEIJ"/>
              <w:rPr>
                <w:sz w:val="24"/>
                <w:szCs w:val="24"/>
              </w:rPr>
            </w:pPr>
          </w:p>
          <w:p w:rsidR="00EF484B" w:rsidRDefault="00EF484B" w:rsidP="00EF484B">
            <w:pPr>
              <w:pStyle w:val="texto-IEIJ"/>
              <w:rPr>
                <w:sz w:val="24"/>
                <w:szCs w:val="24"/>
              </w:rPr>
            </w:pPr>
          </w:p>
          <w:p w:rsidR="00EF484B" w:rsidRDefault="00EF484B" w:rsidP="00EF484B">
            <w:pPr>
              <w:pStyle w:val="texto-IEIJ"/>
              <w:rPr>
                <w:sz w:val="24"/>
                <w:szCs w:val="24"/>
              </w:rPr>
            </w:pPr>
          </w:p>
        </w:tc>
      </w:tr>
    </w:tbl>
    <w:p w:rsidR="00CD1162" w:rsidRDefault="00CD1162" w:rsidP="004B0FF7">
      <w:pPr>
        <w:pStyle w:val="03Texto-IEIJ"/>
      </w:pPr>
    </w:p>
    <w:p w:rsidR="00CD1162" w:rsidRDefault="00CD1162" w:rsidP="004B0FF7">
      <w:pPr>
        <w:pStyle w:val="03Texto-IEIJ"/>
      </w:pPr>
      <w:r>
        <w:rPr>
          <w:noProof/>
        </w:rPr>
        <w:drawing>
          <wp:inline distT="0" distB="0" distL="0" distR="0">
            <wp:extent cx="6120765" cy="3996555"/>
            <wp:effectExtent l="19050" t="0" r="0" b="0"/>
            <wp:docPr id="7" name="Imagem 7" descr="https://www.blogsicoobcredpit.com.br/site2013/wp-content/uploads/2014/10/A-historia-do-dinheir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logsicoobcredpit.com.br/site2013/wp-content/uploads/2014/10/A-historia-do-dinheiro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9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162" w:rsidRDefault="00CD1162" w:rsidP="004B0FF7">
      <w:pPr>
        <w:pStyle w:val="03Texto-IEIJ"/>
      </w:pPr>
    </w:p>
    <w:p w:rsidR="00EF484B" w:rsidRDefault="00EF484B" w:rsidP="004B0FF7">
      <w:pPr>
        <w:pStyle w:val="03Texto-IEIJ"/>
      </w:pPr>
    </w:p>
    <w:p w:rsidR="00CD1162" w:rsidRDefault="00EF484B" w:rsidP="004B0FF7">
      <w:pPr>
        <w:pStyle w:val="03Texto-IEIJ"/>
      </w:pPr>
      <w:r>
        <w:lastRenderedPageBreak/>
        <w:t xml:space="preserve">Questão </w:t>
      </w:r>
      <w:proofErr w:type="gramStart"/>
      <w:r>
        <w:t>4</w:t>
      </w:r>
      <w:proofErr w:type="gramEnd"/>
    </w:p>
    <w:p w:rsidR="00EF484B" w:rsidRDefault="00EF484B" w:rsidP="004B0FF7">
      <w:pPr>
        <w:pStyle w:val="03Texto-IEIJ"/>
        <w:ind w:firstLine="709"/>
      </w:pPr>
      <w:r>
        <w:t xml:space="preserve">Leia as seguintes anotações que um estudante fez ao ler sobre a história do </w:t>
      </w:r>
      <w:r w:rsidR="004B0FF7">
        <w:t xml:space="preserve">dinheiro. </w:t>
      </w:r>
    </w:p>
    <w:p w:rsidR="004B0FF7" w:rsidRDefault="004B0FF7" w:rsidP="004B0FF7">
      <w:pPr>
        <w:pStyle w:val="03Texto-IEIJ"/>
        <w:ind w:firstLine="709"/>
      </w:pPr>
      <w:r>
        <w:t xml:space="preserve">Escreva um título para as anotações de forma que fique clara a intenção do estudante. </w:t>
      </w:r>
    </w:p>
    <w:p w:rsidR="00EF484B" w:rsidRDefault="00EF484B" w:rsidP="004B0FF7">
      <w:pPr>
        <w:pStyle w:val="03Texto-IEIJ"/>
      </w:pPr>
    </w:p>
    <w:tbl>
      <w:tblPr>
        <w:tblStyle w:val="Tabelacomgrade"/>
        <w:tblW w:w="0" w:type="auto"/>
        <w:tblInd w:w="817" w:type="dxa"/>
        <w:tblLook w:val="04A0"/>
      </w:tblPr>
      <w:tblGrid>
        <w:gridCol w:w="709"/>
        <w:gridCol w:w="6520"/>
      </w:tblGrid>
      <w:tr w:rsidR="00EF484B" w:rsidTr="004B0FF7">
        <w:tc>
          <w:tcPr>
            <w:tcW w:w="709" w:type="dxa"/>
          </w:tcPr>
          <w:p w:rsidR="00EF484B" w:rsidRPr="00EF484B" w:rsidRDefault="00EF484B" w:rsidP="004B0FF7">
            <w:pPr>
              <w:pStyle w:val="03Texto-IEIJ"/>
            </w:pPr>
          </w:p>
          <w:p w:rsidR="00EF484B" w:rsidRPr="00EF484B" w:rsidRDefault="00EF484B" w:rsidP="004B0FF7">
            <w:pPr>
              <w:pStyle w:val="03Texto-IEIJ"/>
            </w:pPr>
          </w:p>
        </w:tc>
        <w:tc>
          <w:tcPr>
            <w:tcW w:w="6520" w:type="dxa"/>
            <w:shd w:val="clear" w:color="auto" w:fill="F7CAAC" w:themeFill="accent2" w:themeFillTint="66"/>
          </w:tcPr>
          <w:p w:rsidR="00EF484B" w:rsidRDefault="00EF484B" w:rsidP="004B0FF7">
            <w:pPr>
              <w:pStyle w:val="03Texto-IEIJ"/>
            </w:pPr>
          </w:p>
        </w:tc>
      </w:tr>
      <w:tr w:rsidR="00EF484B" w:rsidTr="00EF484B">
        <w:tc>
          <w:tcPr>
            <w:tcW w:w="709" w:type="dxa"/>
          </w:tcPr>
          <w:p w:rsidR="00EF484B" w:rsidRPr="00EF484B" w:rsidRDefault="00EF484B" w:rsidP="004B0FF7">
            <w:pPr>
              <w:pStyle w:val="03Texto-IEIJ"/>
              <w:jc w:val="center"/>
            </w:pPr>
            <w:r>
              <w:t>A</w:t>
            </w:r>
          </w:p>
        </w:tc>
        <w:tc>
          <w:tcPr>
            <w:tcW w:w="6520" w:type="dxa"/>
          </w:tcPr>
          <w:p w:rsidR="00EF484B" w:rsidRPr="00EF484B" w:rsidRDefault="00EF484B" w:rsidP="00EF484B">
            <w:pPr>
              <w:pStyle w:val="texto-IEIJ"/>
              <w:rPr>
                <w:sz w:val="24"/>
                <w:szCs w:val="24"/>
              </w:rPr>
            </w:pPr>
            <w:r w:rsidRPr="00EF484B">
              <w:rPr>
                <w:rStyle w:val="nfase"/>
                <w:i w:val="0"/>
                <w:iCs w:val="0"/>
                <w:sz w:val="24"/>
                <w:szCs w:val="24"/>
                <w:shd w:val="clear" w:color="auto" w:fill="FFFFFF"/>
              </w:rPr>
              <w:t>Escambo</w:t>
            </w:r>
            <w:r>
              <w:rPr>
                <w:sz w:val="24"/>
                <w:szCs w:val="24"/>
                <w:shd w:val="clear" w:color="auto" w:fill="FFFFFF"/>
              </w:rPr>
              <w:t> era a</w:t>
            </w:r>
            <w:r w:rsidRPr="00EF484B">
              <w:rPr>
                <w:sz w:val="24"/>
                <w:szCs w:val="24"/>
                <w:shd w:val="clear" w:color="auto" w:fill="FFFFFF"/>
              </w:rPr>
              <w:t xml:space="preserve"> atividade de troca que era utilizada quando ainda não havia sistema monetário.</w:t>
            </w:r>
          </w:p>
        </w:tc>
      </w:tr>
      <w:tr w:rsidR="00EF484B" w:rsidTr="00EF484B">
        <w:tc>
          <w:tcPr>
            <w:tcW w:w="709" w:type="dxa"/>
          </w:tcPr>
          <w:p w:rsidR="00EF484B" w:rsidRPr="00EF484B" w:rsidRDefault="00EF484B" w:rsidP="004B0FF7">
            <w:pPr>
              <w:pStyle w:val="03Texto-IEIJ"/>
              <w:jc w:val="center"/>
            </w:pPr>
            <w:r>
              <w:t>B</w:t>
            </w:r>
          </w:p>
        </w:tc>
        <w:tc>
          <w:tcPr>
            <w:tcW w:w="6520" w:type="dxa"/>
          </w:tcPr>
          <w:p w:rsidR="00EF484B" w:rsidRPr="00EF484B" w:rsidRDefault="00EF484B" w:rsidP="00EF484B">
            <w:pPr>
              <w:pStyle w:val="texto-IEIJ"/>
              <w:jc w:val="both"/>
              <w:rPr>
                <w:sz w:val="24"/>
                <w:szCs w:val="24"/>
              </w:rPr>
            </w:pPr>
            <w:r w:rsidRPr="00EF484B">
              <w:rPr>
                <w:sz w:val="24"/>
                <w:szCs w:val="24"/>
                <w:shd w:val="clear" w:color="auto" w:fill="FFFFFF"/>
              </w:rPr>
              <w:t>Moeda é o meio pelo qual são efetuadas as transações monetárias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F484B" w:rsidTr="00EF484B">
        <w:tc>
          <w:tcPr>
            <w:tcW w:w="709" w:type="dxa"/>
          </w:tcPr>
          <w:p w:rsidR="00EF484B" w:rsidRPr="00EF484B" w:rsidRDefault="00EF484B" w:rsidP="004B0FF7">
            <w:pPr>
              <w:pStyle w:val="03Texto-IEIJ"/>
              <w:jc w:val="center"/>
            </w:pPr>
            <w:r>
              <w:t>C</w:t>
            </w:r>
          </w:p>
        </w:tc>
        <w:tc>
          <w:tcPr>
            <w:tcW w:w="6520" w:type="dxa"/>
          </w:tcPr>
          <w:p w:rsidR="00EF484B" w:rsidRPr="004B0FF7" w:rsidRDefault="00EF484B" w:rsidP="004B0FF7">
            <w:pPr>
              <w:pStyle w:val="texto-IEIJ"/>
              <w:jc w:val="both"/>
              <w:rPr>
                <w:sz w:val="24"/>
                <w:szCs w:val="24"/>
              </w:rPr>
            </w:pPr>
            <w:r w:rsidRPr="004B0FF7">
              <w:rPr>
                <w:sz w:val="24"/>
                <w:szCs w:val="24"/>
              </w:rPr>
              <w:t>O banco é uma instituição financeira responsável por intermediar recursos entre agentes superavitários (quando há uma diferença positiva entre receita e despesa), e agentes deficitários (quando o saldo é negativo).</w:t>
            </w:r>
          </w:p>
        </w:tc>
      </w:tr>
      <w:tr w:rsidR="00EF484B" w:rsidTr="00EF484B">
        <w:tc>
          <w:tcPr>
            <w:tcW w:w="709" w:type="dxa"/>
          </w:tcPr>
          <w:p w:rsidR="00EF484B" w:rsidRPr="00EF484B" w:rsidRDefault="00EF484B" w:rsidP="004B0FF7">
            <w:pPr>
              <w:pStyle w:val="03Texto-IEIJ"/>
              <w:jc w:val="center"/>
            </w:pPr>
            <w:r>
              <w:t>D</w:t>
            </w:r>
          </w:p>
        </w:tc>
        <w:tc>
          <w:tcPr>
            <w:tcW w:w="6520" w:type="dxa"/>
          </w:tcPr>
          <w:p w:rsidR="00EF484B" w:rsidRPr="004B0FF7" w:rsidRDefault="004B0FF7" w:rsidP="004B0FF7">
            <w:pPr>
              <w:pStyle w:val="texto-IEIJ"/>
              <w:jc w:val="both"/>
              <w:rPr>
                <w:sz w:val="24"/>
                <w:szCs w:val="24"/>
              </w:rPr>
            </w:pPr>
            <w:r w:rsidRPr="004B0FF7">
              <w:rPr>
                <w:sz w:val="24"/>
                <w:szCs w:val="24"/>
                <w:shd w:val="clear" w:color="auto" w:fill="FFFFFF"/>
              </w:rPr>
              <w:t>O dinheiro é o meio usado na troca de </w:t>
            </w:r>
            <w:hyperlink r:id="rId12" w:tooltip="Bem (economia)" w:history="1">
              <w:r w:rsidRPr="004B0FF7">
                <w:rPr>
                  <w:sz w:val="24"/>
                  <w:szCs w:val="24"/>
                </w:rPr>
                <w:t>bens</w:t>
              </w:r>
            </w:hyperlink>
            <w:r w:rsidRPr="004B0FF7">
              <w:rPr>
                <w:sz w:val="24"/>
                <w:szCs w:val="24"/>
                <w:shd w:val="clear" w:color="auto" w:fill="FFFFFF"/>
              </w:rPr>
              <w:t>, na forma de </w:t>
            </w:r>
            <w:hyperlink r:id="rId13" w:history="1">
              <w:r w:rsidRPr="004B0FF7">
                <w:rPr>
                  <w:sz w:val="24"/>
                  <w:szCs w:val="24"/>
                </w:rPr>
                <w:t>moedas</w:t>
              </w:r>
            </w:hyperlink>
            <w:r w:rsidRPr="004B0FF7">
              <w:rPr>
                <w:sz w:val="24"/>
                <w:szCs w:val="24"/>
                <w:shd w:val="clear" w:color="auto" w:fill="FFFFFF"/>
              </w:rPr>
              <w:t> ou notas (</w:t>
            </w:r>
            <w:hyperlink r:id="rId14" w:tooltip="Cédula" w:history="1">
              <w:r w:rsidRPr="004B0FF7">
                <w:rPr>
                  <w:sz w:val="24"/>
                  <w:szCs w:val="24"/>
                </w:rPr>
                <w:t>cédulas</w:t>
              </w:r>
            </w:hyperlink>
            <w:r w:rsidRPr="004B0FF7">
              <w:rPr>
                <w:sz w:val="24"/>
                <w:szCs w:val="24"/>
                <w:shd w:val="clear" w:color="auto" w:fill="FFFFFF"/>
              </w:rPr>
              <w:t>),</w:t>
            </w:r>
          </w:p>
        </w:tc>
      </w:tr>
    </w:tbl>
    <w:p w:rsidR="00EF484B" w:rsidRDefault="00EF484B" w:rsidP="004B0FF7">
      <w:pPr>
        <w:pStyle w:val="03Texto-IEIJ"/>
      </w:pPr>
    </w:p>
    <w:p w:rsidR="00CD1162" w:rsidRDefault="00CD1162" w:rsidP="004B0FF7">
      <w:pPr>
        <w:pStyle w:val="03Texto-IEIJ"/>
      </w:pPr>
      <w:r>
        <w:rPr>
          <w:noProof/>
        </w:rPr>
        <w:drawing>
          <wp:inline distT="0" distB="0" distL="0" distR="0">
            <wp:extent cx="6120765" cy="4112124"/>
            <wp:effectExtent l="19050" t="0" r="0" b="0"/>
            <wp:docPr id="17" name="Imagem 13" descr="A historia do dinheir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historia do dinheiro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1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162" w:rsidRDefault="00CD1162" w:rsidP="004B0FF7">
      <w:pPr>
        <w:pStyle w:val="03Texto-IEIJ"/>
      </w:pPr>
    </w:p>
    <w:p w:rsidR="00D20059" w:rsidRDefault="00D20059" w:rsidP="004B0FF7">
      <w:pPr>
        <w:pStyle w:val="03Texto-IEIJ"/>
      </w:pPr>
    </w:p>
    <w:p w:rsidR="00D20059" w:rsidRDefault="00D20059" w:rsidP="004B0FF7">
      <w:pPr>
        <w:pStyle w:val="03Texto-IEIJ"/>
      </w:pPr>
    </w:p>
    <w:p w:rsidR="00D20059" w:rsidRDefault="00D20059" w:rsidP="004B0FF7">
      <w:pPr>
        <w:pStyle w:val="03Texto-IEIJ"/>
      </w:pPr>
      <w:r>
        <w:lastRenderedPageBreak/>
        <w:t xml:space="preserve">Questão </w:t>
      </w:r>
      <w:proofErr w:type="gramStart"/>
      <w:r>
        <w:t>5</w:t>
      </w:r>
      <w:proofErr w:type="gramEnd"/>
    </w:p>
    <w:p w:rsidR="00D20059" w:rsidRDefault="00D20059" w:rsidP="004B0FF7">
      <w:pPr>
        <w:pStyle w:val="03Texto-IEIJ"/>
      </w:pPr>
      <w:r w:rsidRPr="00D20059">
        <w:rPr>
          <w:b/>
        </w:rPr>
        <w:t xml:space="preserve">Coin </w:t>
      </w:r>
      <w:proofErr w:type="spellStart"/>
      <w:r w:rsidRPr="00D20059">
        <w:rPr>
          <w:b/>
        </w:rPr>
        <w:t>Rubbing</w:t>
      </w:r>
      <w:proofErr w:type="spellEnd"/>
      <w:r w:rsidRPr="00D20059">
        <w:rPr>
          <w:b/>
        </w:rPr>
        <w:t xml:space="preserve"> </w:t>
      </w:r>
      <w:proofErr w:type="spellStart"/>
      <w:r w:rsidRPr="00D20059">
        <w:rPr>
          <w:b/>
        </w:rPr>
        <w:t>and</w:t>
      </w:r>
      <w:proofErr w:type="spellEnd"/>
      <w:r w:rsidRPr="00D20059">
        <w:rPr>
          <w:b/>
        </w:rPr>
        <w:t xml:space="preserve"> </w:t>
      </w:r>
      <w:proofErr w:type="spellStart"/>
      <w:r w:rsidRPr="00D20059">
        <w:rPr>
          <w:b/>
        </w:rPr>
        <w:t>Matching</w:t>
      </w:r>
      <w:proofErr w:type="spellEnd"/>
      <w:r w:rsidRPr="00D20059">
        <w:rPr>
          <w:b/>
        </w:rPr>
        <w:t xml:space="preserve"> </w:t>
      </w:r>
      <w:proofErr w:type="spellStart"/>
      <w:r w:rsidRPr="00D20059">
        <w:rPr>
          <w:b/>
        </w:rPr>
        <w:t>Activity</w:t>
      </w:r>
      <w:proofErr w:type="spellEnd"/>
      <w:r w:rsidRPr="00D20059">
        <w:rPr>
          <w:b/>
        </w:rPr>
        <w:t xml:space="preserve"> </w:t>
      </w:r>
      <w:proofErr w:type="spellStart"/>
      <w:r w:rsidRPr="00D20059">
        <w:rPr>
          <w:b/>
        </w:rPr>
        <w:t>Directions</w:t>
      </w:r>
      <w:proofErr w:type="spellEnd"/>
      <w:r w:rsidRPr="00D20059">
        <w:rPr>
          <w:b/>
        </w:rPr>
        <w:t>:</w:t>
      </w:r>
      <w:r>
        <w:t xml:space="preserve"> </w:t>
      </w:r>
      <w:proofErr w:type="spellStart"/>
      <w:r>
        <w:t>Using</w:t>
      </w:r>
      <w:proofErr w:type="spellEnd"/>
      <w:r>
        <w:t xml:space="preserve"> a </w:t>
      </w:r>
      <w:proofErr w:type="spellStart"/>
      <w:r>
        <w:t>colored</w:t>
      </w:r>
      <w:proofErr w:type="spellEnd"/>
      <w:r>
        <w:t xml:space="preserve"> </w:t>
      </w:r>
      <w:proofErr w:type="spellStart"/>
      <w:r>
        <w:t>pencil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crayon, </w:t>
      </w:r>
      <w:proofErr w:type="spellStart"/>
      <w:r>
        <w:t>gently</w:t>
      </w:r>
      <w:proofErr w:type="spellEnd"/>
      <w:r>
        <w:t xml:space="preserve"> </w:t>
      </w:r>
      <w:proofErr w:type="spellStart"/>
      <w:r>
        <w:t>rub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colored</w:t>
      </w:r>
      <w:proofErr w:type="spellEnd"/>
      <w:r>
        <w:t xml:space="preserve"> </w:t>
      </w:r>
      <w:proofErr w:type="spellStart"/>
      <w:r>
        <w:t>tip</w:t>
      </w:r>
      <w:proofErr w:type="spellEnd"/>
      <w:r>
        <w:t xml:space="preserve"> over </w:t>
      </w:r>
      <w:proofErr w:type="spellStart"/>
      <w:r>
        <w:t>the</w:t>
      </w:r>
      <w:proofErr w:type="spellEnd"/>
      <w:r>
        <w:t xml:space="preserve"> coin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coin design </w:t>
      </w:r>
      <w:proofErr w:type="spellStart"/>
      <w:r>
        <w:t>appears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.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sheet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coin </w:t>
      </w:r>
      <w:proofErr w:type="spellStart"/>
      <w:r>
        <w:t>rubbings</w:t>
      </w:r>
      <w:proofErr w:type="spellEnd"/>
      <w:r>
        <w:t xml:space="preserve">. </w:t>
      </w:r>
    </w:p>
    <w:p w:rsidR="00D20059" w:rsidRDefault="00D20059" w:rsidP="004B0FF7">
      <w:pPr>
        <w:pStyle w:val="03Texto-IEIJ"/>
      </w:pPr>
    </w:p>
    <w:p w:rsidR="00D20059" w:rsidRDefault="00D20059" w:rsidP="004B0FF7">
      <w:pPr>
        <w:pStyle w:val="03Texto-IEIJ"/>
      </w:pPr>
      <w:r>
        <w:t>OU</w:t>
      </w:r>
    </w:p>
    <w:p w:rsidR="00D20059" w:rsidRDefault="00D20059" w:rsidP="004B0FF7">
      <w:pPr>
        <w:pStyle w:val="03Texto-IEIJ"/>
      </w:pPr>
    </w:p>
    <w:p w:rsidR="00D20059" w:rsidRDefault="00D20059" w:rsidP="004B0FF7">
      <w:pPr>
        <w:pStyle w:val="03Texto-IEIJ"/>
      </w:pPr>
      <w:r w:rsidRPr="000234B7">
        <w:rPr>
          <w:b/>
        </w:rPr>
        <w:t xml:space="preserve">Design </w:t>
      </w:r>
      <w:proofErr w:type="spellStart"/>
      <w:r w:rsidRPr="000234B7">
        <w:rPr>
          <w:b/>
        </w:rPr>
        <w:t>Your</w:t>
      </w:r>
      <w:proofErr w:type="spellEnd"/>
      <w:r w:rsidRPr="000234B7">
        <w:rPr>
          <w:b/>
        </w:rPr>
        <w:t xml:space="preserve"> </w:t>
      </w:r>
      <w:proofErr w:type="spellStart"/>
      <w:r w:rsidRPr="000234B7">
        <w:rPr>
          <w:b/>
        </w:rPr>
        <w:t>Own</w:t>
      </w:r>
      <w:proofErr w:type="spellEnd"/>
      <w:r w:rsidRPr="000234B7">
        <w:rPr>
          <w:b/>
        </w:rPr>
        <w:t xml:space="preserve"> Coin </w:t>
      </w:r>
      <w:proofErr w:type="spellStart"/>
      <w:r w:rsidRPr="000234B7">
        <w:rPr>
          <w:b/>
        </w:rPr>
        <w:t>Activity</w:t>
      </w:r>
      <w:proofErr w:type="spellEnd"/>
      <w:r w:rsidRPr="000234B7">
        <w:rPr>
          <w:b/>
        </w:rPr>
        <w:t xml:space="preserve"> </w:t>
      </w:r>
      <w:proofErr w:type="spellStart"/>
      <w:r w:rsidRPr="000234B7">
        <w:rPr>
          <w:b/>
        </w:rPr>
        <w:t>Directions</w:t>
      </w:r>
      <w:proofErr w:type="spellEnd"/>
      <w:r>
        <w:t xml:space="preserve">: </w:t>
      </w:r>
      <w:proofErr w:type="spellStart"/>
      <w:r>
        <w:t>Brainstorm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for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coin. </w:t>
      </w:r>
      <w:proofErr w:type="spellStart"/>
      <w:r>
        <w:t>Draw</w:t>
      </w:r>
      <w:proofErr w:type="spellEnd"/>
      <w:r>
        <w:t xml:space="preserve">, sketch,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paint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design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template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:rsidR="00D20059" w:rsidRDefault="00D20059" w:rsidP="004B0FF7">
      <w:pPr>
        <w:pStyle w:val="03Texto-IEIJ"/>
      </w:pPr>
    </w:p>
    <w:p w:rsidR="00D20059" w:rsidRPr="00CD1162" w:rsidRDefault="00D20059" w:rsidP="004B0FF7">
      <w:pPr>
        <w:pStyle w:val="03Texto-IEIJ"/>
      </w:pPr>
      <w:r>
        <w:rPr>
          <w:noProof/>
        </w:rPr>
        <w:drawing>
          <wp:inline distT="0" distB="0" distL="0" distR="0">
            <wp:extent cx="5954395" cy="5422900"/>
            <wp:effectExtent l="19050" t="0" r="8255" b="0"/>
            <wp:docPr id="18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542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9C9" w:rsidRDefault="000579C9" w:rsidP="00481EA9">
      <w:pPr>
        <w:pStyle w:val="texto-IEIJ"/>
        <w:jc w:val="center"/>
      </w:pPr>
    </w:p>
    <w:sectPr w:rsidR="000579C9" w:rsidSect="00037E86">
      <w:headerReference w:type="default" r:id="rId17"/>
      <w:headerReference w:type="first" r:id="rId18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291" w:rsidRDefault="00514291">
      <w:r>
        <w:separator/>
      </w:r>
    </w:p>
  </w:endnote>
  <w:endnote w:type="continuationSeparator" w:id="0">
    <w:p w:rsidR="00514291" w:rsidRDefault="00514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291" w:rsidRDefault="00514291">
      <w:r>
        <w:separator/>
      </w:r>
    </w:p>
  </w:footnote>
  <w:footnote w:type="continuationSeparator" w:id="0">
    <w:p w:rsidR="00514291" w:rsidRDefault="00514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3171ED">
            <w:rPr>
              <w:rFonts w:asciiTheme="minorHAnsi" w:hAnsiTheme="minorHAnsi"/>
              <w:noProof/>
              <w:lang w:eastAsia="pt-BR" w:bidi="ar-SA"/>
            </w:rPr>
            <w:t>6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0234B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0234B7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481EA9" w:rsidP="000234B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</w:t>
          </w:r>
          <w:r w:rsidR="000234B7">
            <w:rPr>
              <w:rFonts w:asciiTheme="minorHAnsi" w:hAnsiTheme="minorHAnsi"/>
              <w:b/>
              <w:noProof/>
              <w:lang w:eastAsia="pt-BR" w:bidi="ar-SA"/>
            </w:rPr>
            <w:t xml:space="preserve"> alfa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3402BE"/>
    <w:multiLevelType w:val="hybridMultilevel"/>
    <w:tmpl w:val="7ECCF69C"/>
    <w:lvl w:ilvl="0" w:tplc="DA44EE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16DE2"/>
    <w:multiLevelType w:val="hybridMultilevel"/>
    <w:tmpl w:val="F9EED0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DB6944"/>
    <w:multiLevelType w:val="hybridMultilevel"/>
    <w:tmpl w:val="2F80BC50"/>
    <w:lvl w:ilvl="0" w:tplc="7B98098A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A409C"/>
    <w:multiLevelType w:val="hybridMultilevel"/>
    <w:tmpl w:val="3BD61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66884"/>
    <w:multiLevelType w:val="multilevel"/>
    <w:tmpl w:val="BE18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5A6660"/>
    <w:multiLevelType w:val="multilevel"/>
    <w:tmpl w:val="5D5E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645F5C"/>
    <w:multiLevelType w:val="hybridMultilevel"/>
    <w:tmpl w:val="1042003C"/>
    <w:lvl w:ilvl="0" w:tplc="BEFA20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B05BEE"/>
    <w:multiLevelType w:val="hybridMultilevel"/>
    <w:tmpl w:val="4F0CFB7E"/>
    <w:lvl w:ilvl="0" w:tplc="3CD2BB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A5F34"/>
    <w:multiLevelType w:val="hybridMultilevel"/>
    <w:tmpl w:val="943EB0F0"/>
    <w:lvl w:ilvl="0" w:tplc="E3F81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100182"/>
    <w:multiLevelType w:val="hybridMultilevel"/>
    <w:tmpl w:val="856CF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F232CC7"/>
    <w:multiLevelType w:val="hybridMultilevel"/>
    <w:tmpl w:val="3F340B30"/>
    <w:lvl w:ilvl="0" w:tplc="338602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85EB3"/>
    <w:multiLevelType w:val="hybridMultilevel"/>
    <w:tmpl w:val="254EA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0"/>
  </w:num>
  <w:num w:numId="5">
    <w:abstractNumId w:val="19"/>
  </w:num>
  <w:num w:numId="6">
    <w:abstractNumId w:val="35"/>
  </w:num>
  <w:num w:numId="7">
    <w:abstractNumId w:val="20"/>
  </w:num>
  <w:num w:numId="8">
    <w:abstractNumId w:val="33"/>
  </w:num>
  <w:num w:numId="9">
    <w:abstractNumId w:val="8"/>
  </w:num>
  <w:num w:numId="10">
    <w:abstractNumId w:val="30"/>
  </w:num>
  <w:num w:numId="11">
    <w:abstractNumId w:val="9"/>
  </w:num>
  <w:num w:numId="12">
    <w:abstractNumId w:val="34"/>
  </w:num>
  <w:num w:numId="13">
    <w:abstractNumId w:val="21"/>
  </w:num>
  <w:num w:numId="14">
    <w:abstractNumId w:val="27"/>
  </w:num>
  <w:num w:numId="15">
    <w:abstractNumId w:val="6"/>
  </w:num>
  <w:num w:numId="16">
    <w:abstractNumId w:val="28"/>
  </w:num>
  <w:num w:numId="17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23"/>
  </w:num>
  <w:num w:numId="20">
    <w:abstractNumId w:val="25"/>
  </w:num>
  <w:num w:numId="21">
    <w:abstractNumId w:val="32"/>
  </w:num>
  <w:num w:numId="22">
    <w:abstractNumId w:val="10"/>
  </w:num>
  <w:num w:numId="23">
    <w:abstractNumId w:val="3"/>
  </w:num>
  <w:num w:numId="24">
    <w:abstractNumId w:val="31"/>
  </w:num>
  <w:num w:numId="25">
    <w:abstractNumId w:val="7"/>
  </w:num>
  <w:num w:numId="26">
    <w:abstractNumId w:val="24"/>
  </w:num>
  <w:num w:numId="27">
    <w:abstractNumId w:val="29"/>
  </w:num>
  <w:num w:numId="28">
    <w:abstractNumId w:val="14"/>
  </w:num>
  <w:num w:numId="29">
    <w:abstractNumId w:val="17"/>
  </w:num>
  <w:num w:numId="30">
    <w:abstractNumId w:val="11"/>
  </w:num>
  <w:num w:numId="31">
    <w:abstractNumId w:val="4"/>
  </w:num>
  <w:num w:numId="32">
    <w:abstractNumId w:val="15"/>
  </w:num>
  <w:num w:numId="33">
    <w:abstractNumId w:val="13"/>
  </w:num>
  <w:num w:numId="34">
    <w:abstractNumId w:val="26"/>
  </w:num>
  <w:num w:numId="35">
    <w:abstractNumId w:val="12"/>
  </w:num>
  <w:num w:numId="36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1010">
      <o:colormenu v:ext="edit" fillcolor="#92d050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E0345"/>
    <w:rsid w:val="000E0D5B"/>
    <w:rsid w:val="000E3081"/>
    <w:rsid w:val="000E3894"/>
    <w:rsid w:val="000E6381"/>
    <w:rsid w:val="000E7F1B"/>
    <w:rsid w:val="000F0342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287E"/>
    <w:rsid w:val="00202A24"/>
    <w:rsid w:val="002054DA"/>
    <w:rsid w:val="002065E3"/>
    <w:rsid w:val="00206625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5746"/>
    <w:rsid w:val="002A05DF"/>
    <w:rsid w:val="002A2212"/>
    <w:rsid w:val="002A30DB"/>
    <w:rsid w:val="002A3D8C"/>
    <w:rsid w:val="002A6065"/>
    <w:rsid w:val="002A7026"/>
    <w:rsid w:val="002A7190"/>
    <w:rsid w:val="002B4046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59D1"/>
    <w:rsid w:val="003B05FD"/>
    <w:rsid w:val="003B14D5"/>
    <w:rsid w:val="003C4750"/>
    <w:rsid w:val="003C5E9F"/>
    <w:rsid w:val="003C6F26"/>
    <w:rsid w:val="003D4A94"/>
    <w:rsid w:val="003D6A1C"/>
    <w:rsid w:val="003E0073"/>
    <w:rsid w:val="003E04E1"/>
    <w:rsid w:val="003E20D5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448E1"/>
    <w:rsid w:val="00451BC6"/>
    <w:rsid w:val="00451E34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4AF7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60BA"/>
    <w:rsid w:val="006108F3"/>
    <w:rsid w:val="0061112C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E4E3C"/>
    <w:rsid w:val="006F4F50"/>
    <w:rsid w:val="00700931"/>
    <w:rsid w:val="00702E7E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7355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7F77B5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370A"/>
    <w:rsid w:val="0082438B"/>
    <w:rsid w:val="0082537D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22F1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87224"/>
    <w:rsid w:val="00A91530"/>
    <w:rsid w:val="00A92684"/>
    <w:rsid w:val="00A93B22"/>
    <w:rsid w:val="00AA135D"/>
    <w:rsid w:val="00AA5FAD"/>
    <w:rsid w:val="00AA6D3B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D1162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41DF"/>
    <w:rsid w:val="00D24630"/>
    <w:rsid w:val="00D262FC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037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EF03C2"/>
    <w:rsid w:val="00EF484B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58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>
      <o:colormenu v:ext="edit" fillcolor="#92d050" strokecolor="re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B821B9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48"/>
      <w:szCs w:val="48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4B0FF7"/>
    <w:pPr>
      <w:keepNext w:val="0"/>
      <w:spacing w:before="0" w:line="360" w:lineRule="auto"/>
      <w:jc w:val="left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t.wikipedia.org/wiki/Moed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t.wikipedia.org/wiki/Bem_(economia)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t.wikipedia.org/wiki/C%C3%A9du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493C3-77A5-45F5-A485-7F3A57D0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6</Pages>
  <Words>541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2020-08-30T19:29:00Z</cp:lastPrinted>
  <dcterms:created xsi:type="dcterms:W3CDTF">2020-09-14T17:21:00Z</dcterms:created>
  <dcterms:modified xsi:type="dcterms:W3CDTF">2020-09-14T17:21:00Z</dcterms:modified>
</cp:coreProperties>
</file>