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D3769" w:rsidRDefault="00ED3769">
      <w:pPr>
        <w:pStyle w:val="normal0"/>
        <w:keepNext/>
        <w:pBdr>
          <w:top w:val="none" w:sz="0" w:space="0" w:color="000000"/>
          <w:left w:val="none" w:sz="0" w:space="0" w:color="000000"/>
          <w:bottom w:val="single" w:sz="18" w:space="1" w:color="000000"/>
          <w:right w:val="none" w:sz="0" w:space="0" w:color="000000"/>
          <w:between w:val="nil"/>
        </w:pBdr>
        <w:spacing w:before="0" w:after="120"/>
        <w:jc w:val="center"/>
        <w:rPr>
          <w:b/>
          <w:smallCaps/>
          <w:color w:val="383838"/>
          <w:sz w:val="28"/>
          <w:szCs w:val="28"/>
        </w:rPr>
      </w:pPr>
    </w:p>
    <w:p w:rsidR="00ED3769" w:rsidRDefault="001F4519">
      <w:pPr>
        <w:pStyle w:val="normal0"/>
        <w:keepNext/>
        <w:pBdr>
          <w:top w:val="none" w:sz="0" w:space="0" w:color="000000"/>
          <w:left w:val="none" w:sz="0" w:space="0" w:color="000000"/>
          <w:bottom w:val="single" w:sz="18" w:space="1" w:color="000000"/>
          <w:right w:val="none" w:sz="0" w:space="0" w:color="000000"/>
          <w:between w:val="nil"/>
        </w:pBdr>
        <w:spacing w:before="0" w:after="120"/>
        <w:jc w:val="center"/>
        <w:rPr>
          <w:b/>
          <w:smallCaps/>
          <w:color w:val="383838"/>
          <w:sz w:val="28"/>
          <w:szCs w:val="28"/>
        </w:rPr>
      </w:pPr>
      <w:r>
        <w:rPr>
          <w:b/>
          <w:smallCaps/>
          <w:color w:val="383838"/>
          <w:sz w:val="28"/>
          <w:szCs w:val="28"/>
        </w:rPr>
        <w:t>Pantanal: santuário de araras azuis</w:t>
      </w:r>
    </w:p>
    <w:p w:rsidR="00ED3769" w:rsidRDefault="001F4519">
      <w:pPr>
        <w:pStyle w:val="normal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8860" cy="218884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188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28"/>
          <w:szCs w:val="28"/>
        </w:rPr>
      </w:pP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Fogo no Pantanal destrói maior refúgio mundial de araras-azuis</w:t>
      </w: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Santuário concentra 15% da população livre da espécie, ameaçada de </w:t>
      </w:r>
      <w:proofErr w:type="gramStart"/>
      <w:r>
        <w:rPr>
          <w:color w:val="000000"/>
          <w:sz w:val="28"/>
          <w:szCs w:val="28"/>
        </w:rPr>
        <w:t>extinção</w:t>
      </w:r>
      <w:proofErr w:type="gramEnd"/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FAZENDA SÃO FRANCISCO DO PERIGARA (MT): No céu sem nuvens tingido de fumaça, dezenas de araras-azuis interrompem o tradicional voo em linha reta para se desviar das chamas que encolhem o seu mundo.</w:t>
      </w: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color w:val="000000"/>
          <w:sz w:val="28"/>
          <w:szCs w:val="28"/>
        </w:rPr>
      </w:pPr>
      <w:hyperlink r:id="rId8">
        <w:r w:rsidR="001F4519">
          <w:rPr>
            <w:color w:val="000000"/>
            <w:sz w:val="28"/>
            <w:szCs w:val="28"/>
          </w:rPr>
          <w:t>Inclemente, o incêndio no Pantanal </w:t>
        </w:r>
      </w:hyperlink>
      <w:r w:rsidR="001F4519">
        <w:rPr>
          <w:color w:val="000000"/>
          <w:sz w:val="28"/>
          <w:szCs w:val="28"/>
        </w:rPr>
        <w:t xml:space="preserve">está devastando a fazenda São Francisco do Perigara, santuário que concentra </w:t>
      </w:r>
      <w:r w:rsidR="001F4519">
        <w:rPr>
          <w:color w:val="000000"/>
          <w:sz w:val="28"/>
          <w:szCs w:val="28"/>
        </w:rPr>
        <w:t>15% da população livre da espécie, ameaçada de extinção.</w:t>
      </w: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Questão </w:t>
      </w:r>
      <w:proofErr w:type="gramStart"/>
      <w:r>
        <w:rPr>
          <w:color w:val="000000"/>
          <w:sz w:val="28"/>
          <w:szCs w:val="28"/>
        </w:rPr>
        <w:t>1</w:t>
      </w:r>
      <w:proofErr w:type="gramEnd"/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Ao estudar sobre os animais do Pantanal, </w:t>
      </w:r>
      <w:proofErr w:type="gramStart"/>
      <w:r>
        <w:rPr>
          <w:color w:val="000000"/>
          <w:sz w:val="28"/>
          <w:szCs w:val="28"/>
        </w:rPr>
        <w:t>5</w:t>
      </w:r>
      <w:proofErr w:type="gramEnd"/>
      <w:r>
        <w:rPr>
          <w:color w:val="000000"/>
          <w:sz w:val="28"/>
          <w:szCs w:val="28"/>
        </w:rPr>
        <w:t xml:space="preserve"> alunos separaram 65 figurinhas para fazerem um jogo. </w:t>
      </w: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A imagem mostra o número total de figurinhas. </w:t>
      </w: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Cada aluno pegou a mesma quantidade de fi</w:t>
      </w:r>
      <w:r>
        <w:rPr>
          <w:color w:val="000000"/>
          <w:sz w:val="28"/>
          <w:szCs w:val="28"/>
        </w:rPr>
        <w:t xml:space="preserve">gurinhas. </w:t>
      </w: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75957" cy="2873202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957" cy="2873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Quantas figurinhas cada aluno </w:t>
      </w:r>
      <w:proofErr w:type="gramStart"/>
      <w:r>
        <w:rPr>
          <w:color w:val="000000"/>
          <w:sz w:val="28"/>
          <w:szCs w:val="28"/>
        </w:rPr>
        <w:t>pegou</w:t>
      </w:r>
      <w:proofErr w:type="gramEnd"/>
      <w:r>
        <w:rPr>
          <w:color w:val="000000"/>
          <w:sz w:val="28"/>
          <w:szCs w:val="28"/>
        </w:rPr>
        <w:t>?</w:t>
      </w:r>
    </w:p>
    <w:p w:rsidR="00ED3769" w:rsidRDefault="001F4519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13 </w:t>
      </w:r>
    </w:p>
    <w:p w:rsidR="00ED3769" w:rsidRDefault="001F4519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15 </w:t>
      </w:r>
    </w:p>
    <w:p w:rsidR="00ED3769" w:rsidRDefault="001F4519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70 </w:t>
      </w:r>
    </w:p>
    <w:p w:rsidR="00ED3769" w:rsidRDefault="001F4519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60</w:t>
      </w: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tbl>
      <w:tblPr>
        <w:tblStyle w:val="a"/>
        <w:tblW w:w="963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39"/>
      </w:tblGrid>
      <w:tr w:rsidR="00ED3769"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3769" w:rsidRDefault="001F451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PENSAMENTO MATEMÁTICO</w:t>
            </w: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ED3769" w:rsidRDefault="00ED376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ED3769" w:rsidRDefault="001F4519">
      <w:pPr>
        <w:pStyle w:val="normal0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14677" cy="3475139"/>
            <wp:effectExtent l="0" t="0" r="0" b="0"/>
            <wp:docPr id="4" name="image5.jpg" descr="https://veja.abril.com.br/wp-content/uploads/2020/08/AAA0538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veja.abril.com.br/wp-content/uploads/2020/08/AAA0538.JPG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677" cy="3475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769" w:rsidRDefault="001F4519">
      <w:pPr>
        <w:pStyle w:val="normal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COMBATE - Em campo: </w:t>
      </w:r>
      <w:proofErr w:type="spellStart"/>
      <w:r>
        <w:rPr>
          <w:sz w:val="22"/>
          <w:szCs w:val="22"/>
        </w:rPr>
        <w:t>brigadistas</w:t>
      </w:r>
      <w:proofErr w:type="spellEnd"/>
      <w:r>
        <w:rPr>
          <w:sz w:val="22"/>
          <w:szCs w:val="22"/>
        </w:rPr>
        <w:t xml:space="preserve"> tentam conter o avanço do fogo</w:t>
      </w:r>
    </w:p>
    <w:p w:rsidR="00ED3769" w:rsidRDefault="00ED3769">
      <w:pPr>
        <w:pStyle w:val="normal0"/>
        <w:jc w:val="both"/>
        <w:rPr>
          <w:sz w:val="28"/>
          <w:szCs w:val="28"/>
        </w:rPr>
      </w:pPr>
    </w:p>
    <w:p w:rsidR="00ED3769" w:rsidRDefault="001F4519">
      <w:pPr>
        <w:pStyle w:val="normal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2</w:t>
      </w:r>
      <w:proofErr w:type="gramEnd"/>
    </w:p>
    <w:p w:rsidR="00ED3769" w:rsidRDefault="001F4519">
      <w:pPr>
        <w:pStyle w:val="normal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E agora mais um desafio</w:t>
      </w:r>
      <w:proofErr w:type="gramStart"/>
      <w:r>
        <w:rPr>
          <w:sz w:val="28"/>
          <w:szCs w:val="28"/>
        </w:rPr>
        <w:t>!!!</w:t>
      </w:r>
      <w:proofErr w:type="gramEnd"/>
      <w:r>
        <w:rPr>
          <w:sz w:val="28"/>
          <w:szCs w:val="28"/>
        </w:rPr>
        <w:t xml:space="preserve"> A dona onça se confundiu toda e misturou as bolinhas e agora não consegue mais descobrir a frase que estava escrita. </w:t>
      </w:r>
    </w:p>
    <w:p w:rsidR="00ED3769" w:rsidRDefault="001F4519">
      <w:pPr>
        <w:pStyle w:val="normal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Coloque os números pares na ordem certa e descubra a frase!</w:t>
      </w:r>
    </w:p>
    <w:p w:rsidR="00ED3769" w:rsidRDefault="001F4519">
      <w:pPr>
        <w:pStyle w:val="normal0"/>
        <w:jc w:val="both"/>
        <w:rPr>
          <w:sz w:val="22"/>
          <w:szCs w:val="22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63501</wp:posOffset>
              </wp:positionH>
              <wp:positionV relativeFrom="paragraph">
                <wp:posOffset>88900</wp:posOffset>
              </wp:positionV>
              <wp:extent cx="6241415" cy="1116133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135375" y="3386300"/>
                        <a:ext cx="6635596" cy="1171257"/>
                      </a:xfrm>
                      <a:custGeom>
                        <a:rect b="b" l="l" r="r" t="t"/>
                        <a:pathLst>
                          <a:path extrusionOk="0" h="787400" w="6216015">
                            <a:moveTo>
                              <a:pt x="0" y="0"/>
                            </a:moveTo>
                            <a:lnTo>
                              <a:pt x="0" y="787400"/>
                            </a:lnTo>
                            <a:lnTo>
                              <a:pt x="6216015" y="787400"/>
                            </a:lnTo>
                            <a:lnTo>
                              <a:pt x="621601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lgDashDot"/>
                        <a:miter lim="8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Escreva a frase aqui: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_______________________________________________________________________________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_______________________________________________________________________________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88900</wp:posOffset>
                </wp:positionV>
                <wp:extent cx="6241415" cy="1116133"/>
                <wp:effectExtent l="0" t="0" r="0" b="0"/>
                <wp:wrapNone/>
                <wp:docPr id="1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1415" cy="11161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D3769" w:rsidRDefault="00ED3769">
      <w:pPr>
        <w:pStyle w:val="normal0"/>
        <w:jc w:val="both"/>
        <w:rPr>
          <w:sz w:val="22"/>
          <w:szCs w:val="22"/>
        </w:rPr>
      </w:pPr>
    </w:p>
    <w:p w:rsidR="00ED3769" w:rsidRDefault="00ED3769">
      <w:pPr>
        <w:pStyle w:val="normal0"/>
        <w:jc w:val="both"/>
        <w:rPr>
          <w:sz w:val="22"/>
          <w:szCs w:val="22"/>
        </w:rPr>
      </w:pPr>
    </w:p>
    <w:p w:rsidR="00ED3769" w:rsidRDefault="00ED3769">
      <w:pPr>
        <w:pStyle w:val="normal0"/>
        <w:jc w:val="both"/>
        <w:rPr>
          <w:sz w:val="22"/>
          <w:szCs w:val="22"/>
        </w:rPr>
      </w:pPr>
    </w:p>
    <w:p w:rsidR="00ED3769" w:rsidRDefault="001F451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b/>
          <w:color w:val="000000"/>
          <w:highlight w:val="white"/>
        </w:rPr>
      </w:pPr>
      <w:r>
        <w:rPr>
          <w:b/>
          <w:noProof/>
          <w:color w:val="000000"/>
          <w:highlight w:val="white"/>
        </w:rPr>
        <w:lastRenderedPageBreak/>
        <w:drawing>
          <wp:inline distT="0" distB="0" distL="0" distR="0">
            <wp:extent cx="4560139" cy="394724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0139" cy="394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b/>
          <w:color w:val="000000"/>
          <w:highlight w:val="white"/>
        </w:rPr>
      </w:pP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b/>
          <w:color w:val="000000"/>
          <w:highlight w:val="white"/>
        </w:rPr>
      </w:pP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b/>
          <w:color w:val="000000"/>
          <w:highlight w:val="white"/>
        </w:rPr>
      </w:pP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b/>
          <w:color w:val="000000"/>
          <w:highlight w:val="white"/>
        </w:rPr>
      </w:pP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b/>
          <w:color w:val="000000"/>
          <w:highlight w:val="white"/>
        </w:rPr>
      </w:pPr>
    </w:p>
    <w:p w:rsidR="00ED3769" w:rsidRDefault="00ED376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8"/>
          <w:szCs w:val="28"/>
        </w:rPr>
      </w:pPr>
    </w:p>
    <w:p w:rsidR="00ED3769" w:rsidRDefault="00ED3769">
      <w:pPr>
        <w:pStyle w:val="normal0"/>
        <w:rPr>
          <w:sz w:val="28"/>
          <w:szCs w:val="28"/>
        </w:rPr>
      </w:pPr>
    </w:p>
    <w:sectPr w:rsidR="00ED3769" w:rsidSect="00ED3769">
      <w:headerReference w:type="default" r:id="rId13"/>
      <w:headerReference w:type="first" r:id="rId14"/>
      <w:pgSz w:w="11907" w:h="16840"/>
      <w:pgMar w:top="1134" w:right="1134" w:bottom="1134" w:left="1134" w:header="425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519" w:rsidRDefault="001F4519" w:rsidP="00ED3769">
      <w:pPr>
        <w:spacing w:before="0"/>
      </w:pPr>
      <w:r>
        <w:separator/>
      </w:r>
    </w:p>
  </w:endnote>
  <w:endnote w:type="continuationSeparator" w:id="0">
    <w:p w:rsidR="001F4519" w:rsidRDefault="001F4519" w:rsidP="00ED3769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519" w:rsidRDefault="001F4519" w:rsidP="00ED3769">
      <w:pPr>
        <w:spacing w:before="0"/>
      </w:pPr>
      <w:r>
        <w:separator/>
      </w:r>
    </w:p>
  </w:footnote>
  <w:footnote w:type="continuationSeparator" w:id="0">
    <w:p w:rsidR="001F4519" w:rsidRDefault="001F4519" w:rsidP="00ED3769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769" w:rsidRDefault="001F4519">
    <w:pPr>
      <w:pStyle w:val="normal0"/>
      <w:tabs>
        <w:tab w:val="left" w:pos="4820"/>
        <w:tab w:val="left" w:pos="7371"/>
      </w:tabs>
      <w:ind w:left="2835"/>
      <w:rPr>
        <w:b/>
        <w:color w:val="000000"/>
      </w:rPr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769" w:rsidRDefault="0041429F">
    <w:pPr>
      <w:pStyle w:val="normal0"/>
      <w:pBdr>
        <w:top w:val="nil"/>
        <w:left w:val="nil"/>
        <w:bottom w:val="nil"/>
        <w:right w:val="nil"/>
        <w:between w:val="nil"/>
      </w:pBdr>
      <w:spacing w:before="0" w:line="276" w:lineRule="auto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85725</wp:posOffset>
          </wp:positionH>
          <wp:positionV relativeFrom="page">
            <wp:posOffset>228600</wp:posOffset>
          </wp:positionV>
          <wp:extent cx="7400925" cy="1924050"/>
          <wp:effectExtent l="19050" t="0" r="9525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0925" cy="192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8358" w:type="dxa"/>
      <w:tblInd w:w="173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875"/>
      <w:gridCol w:w="2238"/>
      <w:gridCol w:w="2977"/>
      <w:gridCol w:w="2268"/>
    </w:tblGrid>
    <w:tr w:rsidR="00ED3769">
      <w:trPr>
        <w:trHeight w:val="397"/>
      </w:trPr>
      <w:tc>
        <w:tcPr>
          <w:tcW w:w="6091" w:type="dxa"/>
          <w:gridSpan w:val="3"/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</w:pPr>
          <w:r>
            <w:t>Instituto de Educação Infantil e Juvenil</w:t>
          </w:r>
        </w:p>
      </w:tc>
      <w:tc>
        <w:tcPr>
          <w:tcW w:w="2268" w:type="dxa"/>
          <w:vAlign w:val="bottom"/>
        </w:tcPr>
        <w:p w:rsidR="00ED3769" w:rsidRDefault="00ED3769">
          <w:pPr>
            <w:pStyle w:val="normal0"/>
            <w:tabs>
              <w:tab w:val="left" w:pos="7371"/>
            </w:tabs>
            <w:spacing w:before="40"/>
          </w:pPr>
        </w:p>
      </w:tc>
    </w:tr>
    <w:tr w:rsidR="00ED3769">
      <w:trPr>
        <w:trHeight w:val="375"/>
      </w:trPr>
      <w:tc>
        <w:tcPr>
          <w:tcW w:w="6091" w:type="dxa"/>
          <w:gridSpan w:val="3"/>
          <w:tcBorders>
            <w:bottom w:val="single" w:sz="4" w:space="0" w:color="000000"/>
          </w:tcBorders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</w:pPr>
          <w: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ED3769" w:rsidRDefault="00ED3769">
          <w:pPr>
            <w:pStyle w:val="normal0"/>
            <w:tabs>
              <w:tab w:val="left" w:pos="7371"/>
            </w:tabs>
            <w:spacing w:before="40"/>
          </w:pPr>
        </w:p>
      </w:tc>
    </w:tr>
    <w:tr w:rsidR="00ED3769">
      <w:trPr>
        <w:trHeight w:val="300"/>
      </w:trPr>
      <w:tc>
        <w:tcPr>
          <w:tcW w:w="8359" w:type="dxa"/>
          <w:gridSpan w:val="4"/>
          <w:tcBorders>
            <w:bottom w:val="single" w:sz="4" w:space="0" w:color="000000"/>
          </w:tcBorders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</w:pPr>
          <w:r>
            <w:t>Nome:</w:t>
          </w:r>
        </w:p>
      </w:tc>
    </w:tr>
    <w:tr w:rsidR="00ED3769">
      <w:trPr>
        <w:trHeight w:val="397"/>
      </w:trPr>
      <w:tc>
        <w:tcPr>
          <w:tcW w:w="6091" w:type="dxa"/>
          <w:gridSpan w:val="3"/>
          <w:tcBorders>
            <w:top w:val="single" w:sz="4" w:space="0" w:color="000000"/>
            <w:bottom w:val="single" w:sz="4" w:space="0" w:color="000000"/>
          </w:tcBorders>
          <w:vAlign w:val="bottom"/>
        </w:tcPr>
        <w:p w:rsidR="00ED3769" w:rsidRDefault="00ED3769">
          <w:pPr>
            <w:pStyle w:val="normal0"/>
            <w:tabs>
              <w:tab w:val="left" w:pos="7371"/>
            </w:tabs>
            <w:spacing w:before="40"/>
          </w:pPr>
        </w:p>
      </w:tc>
      <w:tc>
        <w:tcPr>
          <w:tcW w:w="2268" w:type="dxa"/>
          <w:tcBorders>
            <w:top w:val="single" w:sz="4" w:space="0" w:color="000000"/>
            <w:bottom w:val="single" w:sz="4" w:space="0" w:color="000000"/>
          </w:tcBorders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</w:pPr>
          <w:r>
            <w:t>Ano:</w:t>
          </w:r>
        </w:p>
      </w:tc>
    </w:tr>
    <w:tr w:rsidR="00ED3769">
      <w:trPr>
        <w:trHeight w:val="397"/>
      </w:trPr>
      <w:tc>
        <w:tcPr>
          <w:tcW w:w="8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  <w:rPr>
              <w:sz w:val="20"/>
              <w:szCs w:val="20"/>
            </w:rPr>
          </w:pPr>
          <w:r>
            <w:rPr>
              <w:sz w:val="20"/>
              <w:szCs w:val="20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</w:pPr>
          <w:r>
            <w:t xml:space="preserve">Início:                    Término:                    Total: </w:t>
          </w:r>
        </w:p>
      </w:tc>
    </w:tr>
    <w:tr w:rsidR="00ED3769">
      <w:trPr>
        <w:trHeight w:val="397"/>
      </w:trPr>
      <w:tc>
        <w:tcPr>
          <w:tcW w:w="876" w:type="dxa"/>
          <w:tcBorders>
            <w:top w:val="single" w:sz="4" w:space="0" w:color="000000"/>
          </w:tcBorders>
          <w:vAlign w:val="bottom"/>
        </w:tcPr>
        <w:p w:rsidR="00ED3769" w:rsidRDefault="00ED3769">
          <w:pPr>
            <w:pStyle w:val="normal0"/>
            <w:tabs>
              <w:tab w:val="left" w:pos="7371"/>
            </w:tabs>
            <w:spacing w:before="40"/>
          </w:pPr>
        </w:p>
      </w:tc>
      <w:tc>
        <w:tcPr>
          <w:tcW w:w="2238" w:type="dxa"/>
          <w:tcBorders>
            <w:top w:val="single" w:sz="4" w:space="0" w:color="000000"/>
          </w:tcBorders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</w:pPr>
          <w:r>
            <w:t xml:space="preserve">Edição </w:t>
          </w:r>
          <w:r>
            <w:t>19</w:t>
          </w:r>
          <w:proofErr w:type="gramStart"/>
          <w:r>
            <w:t xml:space="preserve">  </w:t>
          </w:r>
        </w:p>
      </w:tc>
      <w:tc>
        <w:tcPr>
          <w:tcW w:w="2977" w:type="dxa"/>
          <w:tcBorders>
            <w:top w:val="single" w:sz="4" w:space="0" w:color="000000"/>
          </w:tcBorders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  <w:rPr>
              <w:b/>
            </w:rPr>
          </w:pPr>
          <w:proofErr w:type="gramEnd"/>
          <w:r>
            <w:rPr>
              <w:b/>
            </w:rPr>
            <w:t xml:space="preserve">Fase </w:t>
          </w:r>
          <w:proofErr w:type="gramStart"/>
          <w:r>
            <w:rPr>
              <w:b/>
            </w:rPr>
            <w:t>3</w:t>
          </w:r>
          <w:proofErr w:type="gramEnd"/>
        </w:p>
      </w:tc>
      <w:tc>
        <w:tcPr>
          <w:tcW w:w="2268" w:type="dxa"/>
          <w:tcBorders>
            <w:top w:val="single" w:sz="4" w:space="0" w:color="000000"/>
          </w:tcBorders>
          <w:vAlign w:val="bottom"/>
        </w:tcPr>
        <w:p w:rsidR="00ED3769" w:rsidRDefault="001F4519">
          <w:pPr>
            <w:pStyle w:val="normal0"/>
            <w:tabs>
              <w:tab w:val="left" w:pos="7371"/>
            </w:tabs>
            <w:spacing w:before="40"/>
            <w:rPr>
              <w:b/>
            </w:rPr>
          </w:pPr>
          <w:proofErr w:type="spellStart"/>
          <w:r>
            <w:rPr>
              <w:b/>
            </w:rPr>
            <w:t>2ºANO</w:t>
          </w:r>
          <w:proofErr w:type="spellEnd"/>
        </w:p>
      </w:tc>
    </w:tr>
  </w:tbl>
  <w:p w:rsidR="00ED3769" w:rsidRDefault="001F4519">
    <w:pPr>
      <w:pStyle w:val="normal0"/>
      <w:tabs>
        <w:tab w:val="left" w:pos="7371"/>
      </w:tabs>
      <w:spacing w:before="40" w:line="360" w:lineRule="auto"/>
      <w:ind w:left="1134"/>
      <w:rPr>
        <w:b/>
        <w:color w:val="000000"/>
      </w:rPr>
    </w:pPr>
    <w:r>
      <w:rPr>
        <w:b/>
        <w:color w:val="00000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628B1"/>
    <w:multiLevelType w:val="multilevel"/>
    <w:tmpl w:val="AED0DD10"/>
    <w:lvl w:ilvl="0">
      <w:start w:val="1"/>
      <w:numFmt w:val="upp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D3769"/>
    <w:rsid w:val="001F4519"/>
    <w:rsid w:val="0041429F"/>
    <w:rsid w:val="00ED3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D3769"/>
    <w:pPr>
      <w:keepNext/>
      <w:keepLines/>
      <w:spacing w:before="480"/>
      <w:outlineLvl w:val="0"/>
    </w:pPr>
    <w:rPr>
      <w:b/>
      <w:color w:val="2E75B5"/>
      <w:sz w:val="28"/>
      <w:szCs w:val="28"/>
    </w:rPr>
  </w:style>
  <w:style w:type="paragraph" w:styleId="Ttulo2">
    <w:name w:val="heading 2"/>
    <w:basedOn w:val="normal0"/>
    <w:next w:val="normal0"/>
    <w:rsid w:val="00ED3769"/>
    <w:pPr>
      <w:keepNext/>
      <w:keepLines/>
      <w:spacing w:before="200"/>
      <w:outlineLvl w:val="1"/>
    </w:pPr>
    <w:rPr>
      <w:b/>
      <w:color w:val="5B9BD5"/>
      <w:sz w:val="26"/>
      <w:szCs w:val="26"/>
    </w:rPr>
  </w:style>
  <w:style w:type="paragraph" w:styleId="Ttulo3">
    <w:name w:val="heading 3"/>
    <w:basedOn w:val="normal0"/>
    <w:next w:val="normal0"/>
    <w:rsid w:val="00ED3769"/>
    <w:pPr>
      <w:keepNext/>
      <w:keepLines/>
      <w:spacing w:before="200"/>
      <w:outlineLvl w:val="2"/>
    </w:pPr>
    <w:rPr>
      <w:b/>
      <w:color w:val="5B9BD5"/>
    </w:rPr>
  </w:style>
  <w:style w:type="paragraph" w:styleId="Ttulo4">
    <w:name w:val="heading 4"/>
    <w:basedOn w:val="normal0"/>
    <w:next w:val="normal0"/>
    <w:rsid w:val="00ED3769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ED376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ED376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ED3769"/>
  </w:style>
  <w:style w:type="table" w:customStyle="1" w:styleId="TableNormal">
    <w:name w:val="Table Normal"/>
    <w:rsid w:val="00ED37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ED3769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ED376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D376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D376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429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429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41429F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1429F"/>
  </w:style>
  <w:style w:type="paragraph" w:styleId="Rodap">
    <w:name w:val="footer"/>
    <w:basedOn w:val="Normal"/>
    <w:link w:val="RodapChar"/>
    <w:uiPriority w:val="99"/>
    <w:semiHidden/>
    <w:unhideWhenUsed/>
    <w:rsid w:val="0041429F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41429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folha.uol.com.br/ambiente/2020/08/com-incendios-pantanal-ja-perdeu-10-de-toda-a-sua-cobertura-vegetal-em-2020.s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202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2020-09-21T16:36:00Z</dcterms:created>
  <dcterms:modified xsi:type="dcterms:W3CDTF">2020-09-21T16:36:00Z</dcterms:modified>
</cp:coreProperties>
</file>