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7D8E" w:rsidRDefault="00E74CDB">
      <w:pPr>
        <w:pStyle w:val="normal0"/>
        <w:keepNext/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  <w:between w:val="nil"/>
        </w:pBdr>
        <w:spacing w:before="0" w:after="120"/>
        <w:jc w:val="center"/>
        <w:rPr>
          <w:b/>
          <w:smallCaps/>
          <w:color w:val="383838"/>
          <w:sz w:val="28"/>
          <w:szCs w:val="28"/>
        </w:rPr>
      </w:pPr>
      <w:r>
        <w:rPr>
          <w:b/>
          <w:smallCaps/>
          <w:color w:val="383838"/>
          <w:sz w:val="28"/>
          <w:szCs w:val="28"/>
        </w:rPr>
        <w:t>Pantanal: santuário de araras azuis</w:t>
      </w:r>
    </w:p>
    <w:p w:rsidR="007B7D8E" w:rsidRDefault="007B7D8E">
      <w:pPr>
        <w:pStyle w:val="normal0"/>
        <w:widowControl/>
        <w:spacing w:before="0"/>
        <w:rPr>
          <w:rFonts w:ascii="Times New Roman" w:eastAsia="Times New Roman" w:hAnsi="Times New Roman" w:cs="Times New Roman"/>
        </w:rPr>
      </w:pPr>
    </w:p>
    <w:p w:rsidR="007B7D8E" w:rsidRDefault="00E74CD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. O Projeto Bichos do Pantanal apresenta, em seu site, publicações destinadas ao público infantil e jovem. Acesse a cartilha Bichos do Pantanal, CONHECER O</w:t>
      </w:r>
      <w:r>
        <w:rPr>
          <w:sz w:val="28"/>
          <w:szCs w:val="28"/>
        </w:rPr>
        <w:t xml:space="preserve">U </w:t>
      </w:r>
      <w:r>
        <w:rPr>
          <w:color w:val="000000"/>
          <w:sz w:val="28"/>
          <w:szCs w:val="28"/>
        </w:rPr>
        <w:t xml:space="preserve">PARA PRESERVAR, em </w:t>
      </w:r>
      <w:hyperlink r:id="rId6">
        <w:r>
          <w:rPr>
            <w:color w:val="0000FF"/>
            <w:sz w:val="28"/>
            <w:szCs w:val="28"/>
            <w:u w:val="single"/>
          </w:rPr>
          <w:t>http://www.bichosdopantanal.org/wp-content/uploads/2019/10/Conhecer-Para-Preservar-2019-Arquivo-Reduzido.pdf</w:t>
        </w:r>
      </w:hyperlink>
      <w:r>
        <w:rPr>
          <w:color w:val="000000"/>
          <w:sz w:val="28"/>
          <w:szCs w:val="28"/>
        </w:rPr>
        <w:t xml:space="preserve">. </w:t>
      </w:r>
    </w:p>
    <w:p w:rsidR="007B7D8E" w:rsidRDefault="00E74CD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Escolha um dos animais do Pantanal apresentados na cartilha e escreva tudo que aprendeu sobre ele. </w:t>
      </w:r>
    </w:p>
    <w:p w:rsidR="007B7D8E" w:rsidRDefault="007B7D8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</w:rPr>
      </w:pPr>
    </w:p>
    <w:tbl>
      <w:tblPr>
        <w:tblStyle w:val="a"/>
        <w:tblW w:w="96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9"/>
      </w:tblGrid>
      <w:tr w:rsidR="007B7D8E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D8E" w:rsidRDefault="007B7D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7B7D8E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D8E" w:rsidRDefault="007B7D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7B7D8E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D8E" w:rsidRDefault="007B7D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7B7D8E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D8E" w:rsidRDefault="007B7D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7B7D8E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D8E" w:rsidRDefault="007B7D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7B7D8E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D8E" w:rsidRDefault="007B7D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7B7D8E" w:rsidRDefault="007B7D8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</w:rPr>
      </w:pPr>
    </w:p>
    <w:p w:rsidR="007B7D8E" w:rsidRDefault="007B7D8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  <w:sz w:val="32"/>
          <w:szCs w:val="32"/>
        </w:rPr>
      </w:pPr>
    </w:p>
    <w:sectPr w:rsidR="007B7D8E" w:rsidSect="007B7D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134" w:bottom="1134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B5D" w:rsidRDefault="00837B5D" w:rsidP="007B7D8E">
      <w:pPr>
        <w:spacing w:before="0"/>
      </w:pPr>
      <w:r>
        <w:separator/>
      </w:r>
    </w:p>
  </w:endnote>
  <w:endnote w:type="continuationSeparator" w:id="0">
    <w:p w:rsidR="00837B5D" w:rsidRDefault="00837B5D" w:rsidP="007B7D8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39" w:rsidRDefault="00F83A3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39" w:rsidRDefault="00F83A3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39" w:rsidRDefault="00F83A3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B5D" w:rsidRDefault="00837B5D" w:rsidP="007B7D8E">
      <w:pPr>
        <w:spacing w:before="0"/>
      </w:pPr>
      <w:r>
        <w:separator/>
      </w:r>
    </w:p>
  </w:footnote>
  <w:footnote w:type="continuationSeparator" w:id="0">
    <w:p w:rsidR="00837B5D" w:rsidRDefault="00837B5D" w:rsidP="007B7D8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39" w:rsidRDefault="00F83A3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D8E" w:rsidRDefault="00E74CDB">
    <w:pPr>
      <w:pStyle w:val="normal0"/>
      <w:tabs>
        <w:tab w:val="left" w:pos="4820"/>
        <w:tab w:val="left" w:pos="7371"/>
      </w:tabs>
      <w:ind w:left="2835"/>
      <w:rPr>
        <w:b/>
        <w:color w:val="000000"/>
      </w:rPr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D8E" w:rsidRDefault="001B088C">
    <w:pPr>
      <w:pStyle w:val="normal0"/>
      <w:pBdr>
        <w:top w:val="nil"/>
        <w:left w:val="nil"/>
        <w:bottom w:val="nil"/>
        <w:right w:val="nil"/>
        <w:between w:val="nil"/>
      </w:pBdr>
      <w:spacing w:before="0" w:line="276" w:lineRule="auto"/>
      <w:rPr>
        <w:b/>
        <w:color w:val="000000"/>
        <w:sz w:val="32"/>
        <w:szCs w:val="32"/>
      </w:rPr>
    </w:pPr>
    <w:r>
      <w:rPr>
        <w:b/>
        <w:noProof/>
        <w:color w:val="000000"/>
        <w:sz w:val="32"/>
        <w:szCs w:val="32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28575</wp:posOffset>
          </wp:positionH>
          <wp:positionV relativeFrom="page">
            <wp:posOffset>304800</wp:posOffset>
          </wp:positionV>
          <wp:extent cx="7400925" cy="1924050"/>
          <wp:effectExtent l="19050" t="0" r="9525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924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8358" w:type="dxa"/>
      <w:tblInd w:w="173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875"/>
      <w:gridCol w:w="2238"/>
      <w:gridCol w:w="2977"/>
      <w:gridCol w:w="2268"/>
    </w:tblGrid>
    <w:tr w:rsidR="007B7D8E">
      <w:trPr>
        <w:trHeight w:val="397"/>
      </w:trPr>
      <w:tc>
        <w:tcPr>
          <w:tcW w:w="6091" w:type="dxa"/>
          <w:gridSpan w:val="3"/>
          <w:vAlign w:val="bottom"/>
        </w:tcPr>
        <w:p w:rsidR="007B7D8E" w:rsidRDefault="00E74CDB">
          <w:pPr>
            <w:pStyle w:val="normal0"/>
            <w:tabs>
              <w:tab w:val="left" w:pos="7371"/>
            </w:tabs>
            <w:spacing w:before="40"/>
          </w:pPr>
          <w:r>
            <w:t>Instituto de Educação Infantil e Juvenil</w:t>
          </w:r>
        </w:p>
      </w:tc>
      <w:tc>
        <w:tcPr>
          <w:tcW w:w="2268" w:type="dxa"/>
          <w:vAlign w:val="bottom"/>
        </w:tcPr>
        <w:p w:rsidR="007B7D8E" w:rsidRDefault="007B7D8E">
          <w:pPr>
            <w:pStyle w:val="normal0"/>
            <w:tabs>
              <w:tab w:val="left" w:pos="7371"/>
            </w:tabs>
            <w:spacing w:before="40"/>
          </w:pPr>
        </w:p>
      </w:tc>
    </w:tr>
    <w:tr w:rsidR="007B7D8E">
      <w:trPr>
        <w:trHeight w:val="375"/>
      </w:trPr>
      <w:tc>
        <w:tcPr>
          <w:tcW w:w="6091" w:type="dxa"/>
          <w:gridSpan w:val="3"/>
          <w:tcBorders>
            <w:bottom w:val="single" w:sz="4" w:space="0" w:color="000000"/>
          </w:tcBorders>
          <w:vAlign w:val="bottom"/>
        </w:tcPr>
        <w:p w:rsidR="007B7D8E" w:rsidRDefault="00F83A39">
          <w:pPr>
            <w:pStyle w:val="normal0"/>
            <w:tabs>
              <w:tab w:val="left" w:pos="7371"/>
            </w:tabs>
            <w:spacing w:before="40"/>
          </w:pPr>
          <w:r>
            <w:t>Primavera</w:t>
          </w:r>
          <w:r w:rsidR="00E74CDB">
            <w:t xml:space="preserve">, 2020. Londrina,         de </w:t>
          </w:r>
        </w:p>
      </w:tc>
      <w:tc>
        <w:tcPr>
          <w:tcW w:w="2268" w:type="dxa"/>
          <w:vAlign w:val="bottom"/>
        </w:tcPr>
        <w:p w:rsidR="007B7D8E" w:rsidRDefault="007B7D8E">
          <w:pPr>
            <w:pStyle w:val="normal0"/>
            <w:tabs>
              <w:tab w:val="left" w:pos="7371"/>
            </w:tabs>
            <w:spacing w:before="40"/>
          </w:pPr>
        </w:p>
      </w:tc>
    </w:tr>
    <w:tr w:rsidR="007B7D8E">
      <w:trPr>
        <w:trHeight w:val="300"/>
      </w:trPr>
      <w:tc>
        <w:tcPr>
          <w:tcW w:w="8359" w:type="dxa"/>
          <w:gridSpan w:val="4"/>
          <w:tcBorders>
            <w:bottom w:val="single" w:sz="4" w:space="0" w:color="000000"/>
          </w:tcBorders>
          <w:vAlign w:val="bottom"/>
        </w:tcPr>
        <w:p w:rsidR="007B7D8E" w:rsidRDefault="00E74CDB">
          <w:pPr>
            <w:pStyle w:val="normal0"/>
            <w:tabs>
              <w:tab w:val="left" w:pos="7371"/>
            </w:tabs>
            <w:spacing w:before="40"/>
          </w:pPr>
          <w:r>
            <w:t>Nome:</w:t>
          </w:r>
        </w:p>
      </w:tc>
    </w:tr>
    <w:tr w:rsidR="007B7D8E">
      <w:trPr>
        <w:trHeight w:val="397"/>
      </w:trPr>
      <w:tc>
        <w:tcPr>
          <w:tcW w:w="6091" w:type="dxa"/>
          <w:gridSpan w:val="3"/>
          <w:tcBorders>
            <w:top w:val="single" w:sz="4" w:space="0" w:color="000000"/>
            <w:bottom w:val="single" w:sz="4" w:space="0" w:color="000000"/>
          </w:tcBorders>
          <w:vAlign w:val="bottom"/>
        </w:tcPr>
        <w:p w:rsidR="007B7D8E" w:rsidRDefault="007B7D8E">
          <w:pPr>
            <w:pStyle w:val="normal0"/>
            <w:tabs>
              <w:tab w:val="left" w:pos="7371"/>
            </w:tabs>
            <w:spacing w:before="40"/>
          </w:pPr>
        </w:p>
      </w:tc>
      <w:tc>
        <w:tcPr>
          <w:tcW w:w="2268" w:type="dxa"/>
          <w:tcBorders>
            <w:top w:val="single" w:sz="4" w:space="0" w:color="000000"/>
            <w:bottom w:val="single" w:sz="4" w:space="0" w:color="000000"/>
          </w:tcBorders>
          <w:vAlign w:val="bottom"/>
        </w:tcPr>
        <w:p w:rsidR="007B7D8E" w:rsidRDefault="00E74CDB">
          <w:pPr>
            <w:pStyle w:val="normal0"/>
            <w:tabs>
              <w:tab w:val="left" w:pos="7371"/>
            </w:tabs>
            <w:spacing w:before="40"/>
          </w:pPr>
          <w:r>
            <w:t>Ano:</w:t>
          </w:r>
        </w:p>
      </w:tc>
    </w:tr>
    <w:tr w:rsidR="007B7D8E">
      <w:trPr>
        <w:trHeight w:val="397"/>
      </w:trPr>
      <w:tc>
        <w:tcPr>
          <w:tcW w:w="8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7B7D8E" w:rsidRDefault="00E74CDB">
          <w:pPr>
            <w:pStyle w:val="normal0"/>
            <w:tabs>
              <w:tab w:val="left" w:pos="7371"/>
            </w:tabs>
            <w:spacing w:before="40"/>
            <w:rPr>
              <w:sz w:val="20"/>
              <w:szCs w:val="20"/>
            </w:rPr>
          </w:pPr>
          <w:r>
            <w:rPr>
              <w:sz w:val="20"/>
              <w:szCs w:val="20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7B7D8E" w:rsidRDefault="00E74CDB">
          <w:pPr>
            <w:pStyle w:val="normal0"/>
            <w:tabs>
              <w:tab w:val="left" w:pos="7371"/>
            </w:tabs>
            <w:spacing w:before="40"/>
          </w:pPr>
          <w:r>
            <w:t xml:space="preserve">Início:                    Término:                    Total: </w:t>
          </w:r>
        </w:p>
      </w:tc>
    </w:tr>
    <w:tr w:rsidR="007B7D8E">
      <w:trPr>
        <w:trHeight w:val="397"/>
      </w:trPr>
      <w:tc>
        <w:tcPr>
          <w:tcW w:w="876" w:type="dxa"/>
          <w:tcBorders>
            <w:top w:val="single" w:sz="4" w:space="0" w:color="000000"/>
          </w:tcBorders>
          <w:vAlign w:val="bottom"/>
        </w:tcPr>
        <w:p w:rsidR="007B7D8E" w:rsidRDefault="007B7D8E">
          <w:pPr>
            <w:pStyle w:val="normal0"/>
            <w:tabs>
              <w:tab w:val="left" w:pos="7371"/>
            </w:tabs>
            <w:spacing w:before="40"/>
          </w:pPr>
        </w:p>
      </w:tc>
      <w:tc>
        <w:tcPr>
          <w:tcW w:w="2238" w:type="dxa"/>
          <w:tcBorders>
            <w:top w:val="single" w:sz="4" w:space="0" w:color="000000"/>
          </w:tcBorders>
          <w:vAlign w:val="bottom"/>
        </w:tcPr>
        <w:p w:rsidR="007B7D8E" w:rsidRDefault="00E74CDB">
          <w:pPr>
            <w:pStyle w:val="normal0"/>
            <w:tabs>
              <w:tab w:val="left" w:pos="7371"/>
            </w:tabs>
            <w:spacing w:before="40"/>
          </w:pPr>
          <w:r>
            <w:t>Edição 19</w:t>
          </w:r>
          <w:proofErr w:type="gramStart"/>
          <w:r>
            <w:t xml:space="preserve">  </w:t>
          </w:r>
        </w:p>
      </w:tc>
      <w:tc>
        <w:tcPr>
          <w:tcW w:w="2977" w:type="dxa"/>
          <w:tcBorders>
            <w:top w:val="single" w:sz="4" w:space="0" w:color="000000"/>
          </w:tcBorders>
          <w:vAlign w:val="bottom"/>
        </w:tcPr>
        <w:p w:rsidR="007B7D8E" w:rsidRDefault="00E74CDB">
          <w:pPr>
            <w:pStyle w:val="normal0"/>
            <w:tabs>
              <w:tab w:val="left" w:pos="7371"/>
            </w:tabs>
            <w:spacing w:before="40"/>
            <w:rPr>
              <w:b/>
            </w:rPr>
          </w:pPr>
          <w:proofErr w:type="gramEnd"/>
          <w:r>
            <w:rPr>
              <w:b/>
            </w:rPr>
            <w:t xml:space="preserve">Fase </w:t>
          </w:r>
          <w:proofErr w:type="gramStart"/>
          <w:r>
            <w:rPr>
              <w:b/>
            </w:rPr>
            <w:t>4</w:t>
          </w:r>
          <w:proofErr w:type="gramEnd"/>
        </w:p>
      </w:tc>
      <w:tc>
        <w:tcPr>
          <w:tcW w:w="2268" w:type="dxa"/>
          <w:tcBorders>
            <w:top w:val="single" w:sz="4" w:space="0" w:color="000000"/>
          </w:tcBorders>
          <w:vAlign w:val="bottom"/>
        </w:tcPr>
        <w:p w:rsidR="007B7D8E" w:rsidRDefault="00E74CDB">
          <w:pPr>
            <w:pStyle w:val="normal0"/>
            <w:tabs>
              <w:tab w:val="left" w:pos="7371"/>
            </w:tabs>
            <w:spacing w:before="40"/>
            <w:rPr>
              <w:b/>
            </w:rPr>
          </w:pPr>
          <w:r>
            <w:rPr>
              <w:b/>
            </w:rPr>
            <w:t>2º ANO</w:t>
          </w:r>
        </w:p>
      </w:tc>
    </w:tr>
  </w:tbl>
  <w:p w:rsidR="007B7D8E" w:rsidRDefault="00E74CDB">
    <w:pPr>
      <w:pStyle w:val="normal0"/>
      <w:tabs>
        <w:tab w:val="left" w:pos="7371"/>
      </w:tabs>
      <w:spacing w:before="40" w:line="360" w:lineRule="auto"/>
      <w:ind w:left="1134"/>
      <w:rPr>
        <w:b/>
        <w:color w:val="000000"/>
      </w:rPr>
    </w:pPr>
    <w:r>
      <w:rPr>
        <w:b/>
        <w:color w:val="00000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B7D8E"/>
    <w:rsid w:val="00157F12"/>
    <w:rsid w:val="001B088C"/>
    <w:rsid w:val="007B7D8E"/>
    <w:rsid w:val="00837B5D"/>
    <w:rsid w:val="00E74CDB"/>
    <w:rsid w:val="00F8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12"/>
  </w:style>
  <w:style w:type="paragraph" w:styleId="Ttulo1">
    <w:name w:val="heading 1"/>
    <w:basedOn w:val="normal0"/>
    <w:next w:val="normal0"/>
    <w:rsid w:val="007B7D8E"/>
    <w:pPr>
      <w:keepNext/>
      <w:keepLines/>
      <w:spacing w:before="480"/>
      <w:outlineLvl w:val="0"/>
    </w:pPr>
    <w:rPr>
      <w:b/>
      <w:color w:val="2E75B5"/>
      <w:sz w:val="28"/>
      <w:szCs w:val="28"/>
    </w:rPr>
  </w:style>
  <w:style w:type="paragraph" w:styleId="Ttulo2">
    <w:name w:val="heading 2"/>
    <w:basedOn w:val="normal0"/>
    <w:next w:val="normal0"/>
    <w:rsid w:val="007B7D8E"/>
    <w:pPr>
      <w:keepNext/>
      <w:keepLines/>
      <w:spacing w:before="200"/>
      <w:outlineLvl w:val="1"/>
    </w:pPr>
    <w:rPr>
      <w:b/>
      <w:color w:val="5B9BD5"/>
      <w:sz w:val="26"/>
      <w:szCs w:val="26"/>
    </w:rPr>
  </w:style>
  <w:style w:type="paragraph" w:styleId="Ttulo3">
    <w:name w:val="heading 3"/>
    <w:basedOn w:val="normal0"/>
    <w:next w:val="normal0"/>
    <w:rsid w:val="007B7D8E"/>
    <w:pPr>
      <w:keepNext/>
      <w:keepLines/>
      <w:spacing w:before="200"/>
      <w:outlineLvl w:val="2"/>
    </w:pPr>
    <w:rPr>
      <w:b/>
      <w:color w:val="5B9BD5"/>
    </w:rPr>
  </w:style>
  <w:style w:type="paragraph" w:styleId="Ttulo4">
    <w:name w:val="heading 4"/>
    <w:basedOn w:val="normal0"/>
    <w:next w:val="normal0"/>
    <w:rsid w:val="007B7D8E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B7D8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B7D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B7D8E"/>
  </w:style>
  <w:style w:type="table" w:customStyle="1" w:styleId="TableNormal">
    <w:name w:val="Table Normal"/>
    <w:rsid w:val="007B7D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B7D8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B7D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B7D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B7D8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1B088C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B088C"/>
  </w:style>
  <w:style w:type="paragraph" w:styleId="Rodap">
    <w:name w:val="footer"/>
    <w:basedOn w:val="Normal"/>
    <w:link w:val="RodapChar"/>
    <w:uiPriority w:val="99"/>
    <w:semiHidden/>
    <w:unhideWhenUsed/>
    <w:rsid w:val="001B088C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1B088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chosdopantanal.org/wp-content/uploads/2019/10/Conhecer-Para-Preservar-2019-Arquivo-Reduzido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2020-09-24T00:38:00Z</dcterms:created>
  <dcterms:modified xsi:type="dcterms:W3CDTF">2020-09-24T00:39:00Z</dcterms:modified>
</cp:coreProperties>
</file>