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2938F8" w:rsidP="002938F8">
      <w:pPr>
        <w:pStyle w:val="texto-IEIJ"/>
        <w:jc w:val="both"/>
        <w:rPr>
          <w:rFonts w:ascii="bubble-sharp" w:hAnsi="bubble-sharp" w:cs="bubble-sharp"/>
          <w:color w:val="25418F"/>
          <w:kern w:val="0"/>
          <w:sz w:val="60"/>
          <w:szCs w:val="60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141124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19" w:rsidRPr="00A43F19" w:rsidRDefault="00A43F19" w:rsidP="00A43F19">
      <w:pPr>
        <w:pStyle w:val="texto-IEIJ"/>
        <w:ind w:firstLine="709"/>
        <w:jc w:val="both"/>
      </w:pPr>
      <w:r w:rsidRPr="00A43F19">
        <w:t xml:space="preserve">Você já ouviu falar nos chamados Rios Voadores? No início pode até parecer estranho, porém trata-se de um fenômeno climático no qual há a formação de uma imensa massa de ar úmido sobre a Amazônia que leva chuvas abundantes para vários países da América Latina. </w:t>
      </w:r>
    </w:p>
    <w:p w:rsidR="0089500D" w:rsidRDefault="00A43F19" w:rsidP="00A43F19">
      <w:pPr>
        <w:pStyle w:val="texto-IEIJ"/>
        <w:ind w:firstLine="709"/>
        <w:jc w:val="both"/>
      </w:pPr>
      <w:r w:rsidRPr="00A43F19">
        <w:t xml:space="preserve">Grande parte da água </w:t>
      </w:r>
      <w:r w:rsidR="0089500D">
        <w:t>das chuvas na Amazônia</w:t>
      </w:r>
      <w:proofErr w:type="gramStart"/>
      <w:r w:rsidR="0089500D">
        <w:t xml:space="preserve">, </w:t>
      </w:r>
      <w:r w:rsidRPr="00A43F19">
        <w:t>infiltra</w:t>
      </w:r>
      <w:proofErr w:type="gramEnd"/>
      <w:r w:rsidRPr="00A43F19">
        <w:t xml:space="preserve"> no solo, é reabsorvida pelas raízes das árvores da floresta que, por sua vez, transpiram em conjunto uma imensa massa de vapor de água, os chamados Rios Voadores. </w:t>
      </w:r>
    </w:p>
    <w:p w:rsidR="00A43F19" w:rsidRDefault="00A43F19" w:rsidP="00A43F19">
      <w:pPr>
        <w:pStyle w:val="texto-IEIJ"/>
        <w:ind w:firstLine="709"/>
        <w:jc w:val="both"/>
      </w:pPr>
      <w:r w:rsidRPr="00A43F19">
        <w:t xml:space="preserve">Para se </w:t>
      </w:r>
      <w:proofErr w:type="gramStart"/>
      <w:r w:rsidRPr="00A43F19">
        <w:t>ter</w:t>
      </w:r>
      <w:proofErr w:type="gramEnd"/>
      <w:r w:rsidRPr="00A43F19">
        <w:t xml:space="preserve"> uma ideia, cada árvore de grande porte da floresta pode lançar diariamente na atmosfera aproximadamente 1000 litros de água. A floresta como um todo, chega a formar por dia uma massa de ar de 20 trilhões de litros de água! É uma quantidade superior à descarga fluvial do próprio Rio Amazonas.</w:t>
      </w:r>
    </w:p>
    <w:p w:rsidR="00A43F19" w:rsidRPr="00A43F19" w:rsidRDefault="00787DAB" w:rsidP="00787DAB">
      <w:pPr>
        <w:pStyle w:val="texto-IEIJ"/>
        <w:jc w:val="center"/>
      </w:pPr>
      <w:r w:rsidRPr="00787DAB">
        <w:rPr>
          <w:noProof/>
          <w:lang w:eastAsia="pt-BR" w:bidi="ar-SA"/>
        </w:rPr>
        <w:drawing>
          <wp:inline distT="0" distB="0" distL="0" distR="0">
            <wp:extent cx="4968257" cy="2948152"/>
            <wp:effectExtent l="19050" t="0" r="3793" b="0"/>
            <wp:docPr id="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03" cy="29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0D" w:rsidRDefault="0089500D" w:rsidP="00002E9C">
      <w:pPr>
        <w:pStyle w:val="texto-IEIJ"/>
        <w:jc w:val="both"/>
      </w:pPr>
    </w:p>
    <w:p w:rsidR="00002E9C" w:rsidRDefault="00002E9C" w:rsidP="00002E9C">
      <w:pPr>
        <w:pStyle w:val="texto-IEIJ"/>
        <w:jc w:val="both"/>
      </w:pPr>
      <w:r w:rsidRPr="00A43F19">
        <w:lastRenderedPageBreak/>
        <w:t xml:space="preserve">Questão </w:t>
      </w:r>
      <w:proofErr w:type="gramStart"/>
      <w:r w:rsidRPr="00A43F19">
        <w:t>1</w:t>
      </w:r>
      <w:proofErr w:type="gramEnd"/>
    </w:p>
    <w:p w:rsidR="00A43F19" w:rsidRPr="00A43F19" w:rsidRDefault="00A43F19" w:rsidP="00A43F19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87287" cy="1825528"/>
            <wp:effectExtent l="19050" t="0" r="0" b="0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26" cy="18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A3" w:rsidRDefault="00EC15A3" w:rsidP="00EC15A3">
      <w:pPr>
        <w:pStyle w:val="texto-IEIJ"/>
        <w:jc w:val="both"/>
      </w:pPr>
      <w:r>
        <w:t xml:space="preserve">I. </w:t>
      </w:r>
      <w:r w:rsidR="00A43F19">
        <w:t xml:space="preserve">A água está presente no nosso planeta no estado líquido (rios e mares), sólido (geleiras) e gasoso (atmosfera). Na figura, notamos que a água muda de líquido para gasoso e volta para o líquido. Na natureza, a água também passa por estes estados, quando </w:t>
      </w:r>
      <w:proofErr w:type="gramStart"/>
      <w:r w:rsidR="00A43F19">
        <w:t>vemos</w:t>
      </w:r>
      <w:proofErr w:type="gramEnd"/>
      <w:r w:rsidR="00A43F19">
        <w:t xml:space="preserve"> </w:t>
      </w:r>
    </w:p>
    <w:p w:rsidR="00EC15A3" w:rsidRDefault="00A43F19" w:rsidP="00EC15A3">
      <w:pPr>
        <w:pStyle w:val="texto-IEIJ"/>
        <w:jc w:val="both"/>
      </w:pPr>
      <w:r>
        <w:t xml:space="preserve">(A) as geleiras derretendo. </w:t>
      </w:r>
    </w:p>
    <w:p w:rsidR="00EC15A3" w:rsidRDefault="00A43F19" w:rsidP="00EC15A3">
      <w:pPr>
        <w:pStyle w:val="texto-IEIJ"/>
        <w:jc w:val="both"/>
      </w:pPr>
      <w:r>
        <w:t xml:space="preserve">(B) as mudanças das marés. </w:t>
      </w:r>
    </w:p>
    <w:p w:rsidR="00EC15A3" w:rsidRDefault="00A43F19" w:rsidP="00EC15A3">
      <w:pPr>
        <w:pStyle w:val="texto-IEIJ"/>
        <w:jc w:val="both"/>
      </w:pPr>
      <w:r>
        <w:t xml:space="preserve">(C) o movimento das águas numa cachoeira. </w:t>
      </w:r>
    </w:p>
    <w:p w:rsidR="002938F8" w:rsidRDefault="00A43F19" w:rsidP="00EC15A3">
      <w:pPr>
        <w:pStyle w:val="texto-IEIJ"/>
        <w:jc w:val="both"/>
      </w:pPr>
      <w:r>
        <w:t>(D) as chuvas.</w:t>
      </w:r>
    </w:p>
    <w:p w:rsidR="00EC15A3" w:rsidRDefault="00EC15A3" w:rsidP="00EC15A3">
      <w:pPr>
        <w:pStyle w:val="texto-IEIJ"/>
        <w:jc w:val="both"/>
      </w:pPr>
    </w:p>
    <w:p w:rsidR="00787DAB" w:rsidRDefault="00787DAB" w:rsidP="00EC15A3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C15A3" w:rsidRDefault="00EC15A3" w:rsidP="00787DAB">
      <w:pPr>
        <w:pStyle w:val="texto-IEIJ"/>
        <w:ind w:firstLine="709"/>
        <w:jc w:val="both"/>
      </w:pPr>
      <w:r>
        <w:t>Provavelmente você já deve ter observado em jornais impressos e mesmo na televisão esses símbolos que indicam o tempo meteorológico:</w:t>
      </w:r>
    </w:p>
    <w:p w:rsidR="00787DAB" w:rsidRDefault="00787DAB" w:rsidP="00EC15A3">
      <w:pPr>
        <w:pStyle w:val="texto-IEIJ"/>
        <w:jc w:val="both"/>
      </w:pPr>
    </w:p>
    <w:p w:rsidR="00787DAB" w:rsidRDefault="00787DAB" w:rsidP="00EC15A3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3234789" cy="1175657"/>
            <wp:effectExtent l="19050" t="0" r="3711" b="0"/>
            <wp:docPr id="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88" cy="118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2629147" cy="1157131"/>
            <wp:effectExtent l="19050" t="0" r="0" b="0"/>
            <wp:docPr id="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1" cy="11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A3" w:rsidRDefault="00EC15A3" w:rsidP="00EC15A3">
      <w:pPr>
        <w:pStyle w:val="texto-IEIJ"/>
        <w:jc w:val="both"/>
      </w:pPr>
    </w:p>
    <w:p w:rsidR="00EC15A3" w:rsidRPr="00A43D44" w:rsidRDefault="00EC15A3" w:rsidP="00EC15A3">
      <w:pPr>
        <w:pStyle w:val="texto-IEIJ"/>
        <w:jc w:val="both"/>
      </w:pPr>
    </w:p>
    <w:p w:rsidR="00002E9C" w:rsidRDefault="00787DAB" w:rsidP="00787DAB">
      <w:pPr>
        <w:pStyle w:val="texto-IEIJ"/>
        <w:ind w:firstLine="709"/>
        <w:jc w:val="both"/>
      </w:pPr>
      <w:r>
        <w:t xml:space="preserve">Esse conjunto de símbolos (como o sol, a nuvem, o sol com a nuvem para identificar o tempo nublado, e a nuvem com gotas de água para identificar chuva) </w:t>
      </w:r>
      <w:proofErr w:type="gramStart"/>
      <w:r>
        <w:t>denominamos</w:t>
      </w:r>
      <w:proofErr w:type="gramEnd"/>
      <w:r>
        <w:t xml:space="preserve"> legenda e está sempre nos mapas meteorológicos, àqueles que informam como provavelmente será o tempo naquele dia.</w:t>
      </w:r>
    </w:p>
    <w:p w:rsidR="00787DAB" w:rsidRDefault="00787DAB" w:rsidP="00787DAB">
      <w:pPr>
        <w:pStyle w:val="texto-IEIJ"/>
        <w:ind w:firstLine="709"/>
        <w:jc w:val="both"/>
        <w:rPr>
          <w:b/>
        </w:rPr>
      </w:pPr>
      <w:r>
        <w:t xml:space="preserve">Agora, observe a </w:t>
      </w:r>
      <w:r w:rsidR="003C4B27">
        <w:t xml:space="preserve">legenda com a previsão do tempo para Londrina. </w:t>
      </w:r>
    </w:p>
    <w:p w:rsidR="00002E9C" w:rsidRDefault="003C4B27" w:rsidP="00DF241C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inline distT="0" distB="0" distL="0" distR="0">
            <wp:extent cx="6115685" cy="347916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9C" w:rsidRPr="00002E9C" w:rsidRDefault="00002E9C" w:rsidP="00002E9C"/>
    <w:p w:rsidR="00002E9C" w:rsidRDefault="003C4B27" w:rsidP="003C4B27">
      <w:pPr>
        <w:pStyle w:val="texto-IEIJ"/>
        <w:jc w:val="both"/>
      </w:pPr>
      <w:r>
        <w:t>Após a leitura das imagens acima, observando os símbolos apresentados na legenda, responda:</w:t>
      </w:r>
    </w:p>
    <w:p w:rsidR="003C4B27" w:rsidRDefault="003C4B27" w:rsidP="003C4B27">
      <w:pPr>
        <w:pStyle w:val="texto-IEIJ"/>
        <w:jc w:val="both"/>
      </w:pPr>
      <w:r>
        <w:t>a) como está o tempo agora? (escreva, aqui, a hora deste momento em que você faz a Cult _____________</w:t>
      </w:r>
      <w:proofErr w:type="gramStart"/>
      <w:r>
        <w:t>)</w:t>
      </w:r>
      <w:proofErr w:type="gramEnd"/>
    </w:p>
    <w:p w:rsidR="003C4B27" w:rsidRDefault="003C4B27" w:rsidP="003C4B27">
      <w:pPr>
        <w:pStyle w:val="texto-IEIJ"/>
        <w:jc w:val="both"/>
      </w:pPr>
      <w:r>
        <w:t>______________________________________________________________________________________________________________________________________</w:t>
      </w:r>
    </w:p>
    <w:p w:rsidR="003C4B27" w:rsidRDefault="003C4B27" w:rsidP="003C4B27">
      <w:pPr>
        <w:pStyle w:val="texto-IEIJ"/>
        <w:jc w:val="both"/>
      </w:pPr>
      <w:r>
        <w:t xml:space="preserve">b) a previsão do tempo está certa? </w:t>
      </w:r>
    </w:p>
    <w:p w:rsidR="003C4B27" w:rsidRDefault="003C4B27" w:rsidP="003C4B27">
      <w:pPr>
        <w:pStyle w:val="texto-IEIJ"/>
        <w:jc w:val="both"/>
      </w:pPr>
      <w:r>
        <w:t>_________________________________________________________________</w:t>
      </w:r>
    </w:p>
    <w:p w:rsidR="003C4B27" w:rsidRDefault="003C4B27" w:rsidP="003C4B27">
      <w:pPr>
        <w:pStyle w:val="texto-IEIJ"/>
        <w:jc w:val="both"/>
      </w:pPr>
      <w:r>
        <w:t>c) qual é a temperatura mínima prevista? E a máxima?</w:t>
      </w:r>
    </w:p>
    <w:p w:rsidR="003C4B27" w:rsidRDefault="0089500D" w:rsidP="003C4B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608965</wp:posOffset>
            </wp:positionV>
            <wp:extent cx="3653790" cy="3089910"/>
            <wp:effectExtent l="19050" t="0" r="3810" b="0"/>
            <wp:wrapThrough wrapText="bothSides">
              <wp:wrapPolygon edited="0">
                <wp:start x="-113" y="0"/>
                <wp:lineTo x="-113" y="21440"/>
                <wp:lineTo x="21623" y="21440"/>
                <wp:lineTo x="21623" y="0"/>
                <wp:lineTo x="-113" y="0"/>
              </wp:wrapPolygon>
            </wp:wrapThrough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B27">
        <w:t>______________________________________________________________________________________________________________________________________</w:t>
      </w:r>
    </w:p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Default="00002E9C" w:rsidP="00002E9C"/>
    <w:p w:rsidR="003C4B27" w:rsidRDefault="003C4B27" w:rsidP="00002E9C"/>
    <w:p w:rsidR="003C4B27" w:rsidRDefault="003C4B27" w:rsidP="00002E9C"/>
    <w:p w:rsidR="003C4B27" w:rsidRPr="00002E9C" w:rsidRDefault="003C4B27" w:rsidP="00002E9C"/>
    <w:p w:rsidR="00002E9C" w:rsidRDefault="00002E9C" w:rsidP="00002E9C"/>
    <w:p w:rsidR="00002E9C" w:rsidRPr="00002E9C" w:rsidRDefault="00002E9C" w:rsidP="00002E9C"/>
    <w:p w:rsidR="002938F8" w:rsidRDefault="00002E9C" w:rsidP="00002E9C">
      <w:pPr>
        <w:pStyle w:val="texto-IEIJ"/>
        <w:rPr>
          <w:sz w:val="24"/>
          <w:szCs w:val="24"/>
        </w:rPr>
      </w:pPr>
      <w:r w:rsidRPr="00002E9C">
        <w:rPr>
          <w:sz w:val="24"/>
          <w:szCs w:val="24"/>
        </w:rPr>
        <w:lastRenderedPageBreak/>
        <w:t xml:space="preserve">Questão </w:t>
      </w:r>
      <w:proofErr w:type="gramStart"/>
      <w:r w:rsidRPr="00002E9C">
        <w:rPr>
          <w:sz w:val="24"/>
          <w:szCs w:val="24"/>
        </w:rPr>
        <w:t>2</w:t>
      </w:r>
      <w:proofErr w:type="gramEnd"/>
    </w:p>
    <w:p w:rsidR="00002E9C" w:rsidRDefault="00002E9C" w:rsidP="003C4B27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Analise o gráfico “Os gigantes da chuva no mundo” e </w:t>
      </w:r>
      <w:r w:rsidR="003C4B27">
        <w:rPr>
          <w:kern w:val="0"/>
          <w:sz w:val="24"/>
          <w:szCs w:val="24"/>
          <w:lang w:eastAsia="pt-BR" w:bidi="ar-SA"/>
        </w:rPr>
        <w:t>preencha o quadro:</w:t>
      </w:r>
    </w:p>
    <w:p w:rsidR="003C4B27" w:rsidRDefault="003C4B27" w:rsidP="003C4B27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Título do gráfico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País com maior quantidade de chuva.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3C4B27" w:rsidTr="003C4B27">
        <w:tc>
          <w:tcPr>
            <w:tcW w:w="2660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kern w:val="0"/>
                <w:sz w:val="24"/>
                <w:szCs w:val="24"/>
                <w:lang w:eastAsia="pt-BR" w:bidi="ar-SA"/>
              </w:rPr>
              <w:t>País com menor quantidade de chuva.</w:t>
            </w:r>
          </w:p>
        </w:tc>
        <w:tc>
          <w:tcPr>
            <w:tcW w:w="7119" w:type="dxa"/>
          </w:tcPr>
          <w:p w:rsidR="003C4B27" w:rsidRDefault="003C4B27" w:rsidP="003C4B27">
            <w:pPr>
              <w:pStyle w:val="texto-IEIJ"/>
              <w:spacing w:line="360" w:lineRule="auto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</w:tbl>
    <w:p w:rsidR="00002E9C" w:rsidRPr="00B84D23" w:rsidRDefault="00002E9C" w:rsidP="00002E9C">
      <w:pPr>
        <w:pStyle w:val="texto-IEIJ"/>
        <w:ind w:left="720"/>
        <w:jc w:val="center"/>
        <w:rPr>
          <w:b/>
        </w:rPr>
      </w:pPr>
      <w:r>
        <w:rPr>
          <w:b/>
        </w:rPr>
        <w:t>Tipos de nuvens</w:t>
      </w:r>
    </w:p>
    <w:p w:rsidR="003C4B27" w:rsidRPr="003C4B27" w:rsidRDefault="003C4B27" w:rsidP="003C4B27">
      <w:pPr>
        <w:pStyle w:val="texto-IEIJ"/>
        <w:jc w:val="both"/>
      </w:pPr>
      <w:r w:rsidRPr="003C4B27">
        <w:rPr>
          <w:rStyle w:val="Forte"/>
          <w:b w:val="0"/>
          <w:bCs w:val="0"/>
          <w:szCs w:val="49"/>
        </w:rPr>
        <w:t>Como se formam as nuvens?</w:t>
      </w:r>
    </w:p>
    <w:p w:rsidR="00331A66" w:rsidRDefault="003C4B27" w:rsidP="0089500D">
      <w:pPr>
        <w:pStyle w:val="texto-IEIJ"/>
        <w:ind w:firstLine="360"/>
        <w:jc w:val="both"/>
        <w:rPr>
          <w:szCs w:val="30"/>
        </w:rPr>
      </w:pPr>
      <w:r w:rsidRPr="003C4B27">
        <w:rPr>
          <w:szCs w:val="30"/>
        </w:rPr>
        <w:t xml:space="preserve">As nuvens são formadas por meio do resfriamento do ar, que atinge ponto de orvalho. O sol irradia calor para o planeta Terra, fazendo com que a água de rios, lagos e mares </w:t>
      </w:r>
      <w:proofErr w:type="gramStart"/>
      <w:r w:rsidRPr="003C4B27">
        <w:rPr>
          <w:szCs w:val="30"/>
        </w:rPr>
        <w:t>evapore</w:t>
      </w:r>
      <w:proofErr w:type="gramEnd"/>
      <w:r w:rsidRPr="003C4B27">
        <w:rPr>
          <w:szCs w:val="30"/>
        </w:rPr>
        <w:t xml:space="preserve">. O vapor, por ser mais leve, eleva-se à atmosfera (camada gasosa que envolve a Terra). </w:t>
      </w:r>
    </w:p>
    <w:p w:rsidR="0089500D" w:rsidRPr="0089500D" w:rsidRDefault="0089500D" w:rsidP="0089500D">
      <w:pPr>
        <w:pStyle w:val="texto-IEIJ"/>
        <w:ind w:firstLine="360"/>
        <w:jc w:val="both"/>
      </w:pPr>
      <w:r>
        <w:t>E</w:t>
      </w:r>
      <w:r w:rsidRPr="0089500D">
        <w:t>xistem três tipos principais</w:t>
      </w:r>
      <w:r>
        <w:t xml:space="preserve"> de nuvens</w:t>
      </w:r>
      <w:r w:rsidRPr="0089500D">
        <w:t>: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Cirrus</w:t>
      </w:r>
      <w:proofErr w:type="spellEnd"/>
      <w:r w:rsidRPr="0089500D">
        <w:t>,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Stratus</w:t>
      </w:r>
      <w:proofErr w:type="spellEnd"/>
      <w:r w:rsidRPr="0089500D">
        <w:t> e </w:t>
      </w:r>
      <w:proofErr w:type="spellStart"/>
      <w:r w:rsidRPr="0089500D">
        <w:rPr>
          <w:rStyle w:val="nfase"/>
          <w:rFonts w:ascii="Segoe UI" w:hAnsi="Segoe UI" w:cs="Segoe UI"/>
          <w:color w:val="212529"/>
        </w:rPr>
        <w:t>Cumulus</w:t>
      </w:r>
      <w:proofErr w:type="spellEnd"/>
      <w:r w:rsidRPr="0089500D">
        <w:rPr>
          <w:rStyle w:val="nfase"/>
          <w:rFonts w:ascii="Segoe UI" w:hAnsi="Segoe UI" w:cs="Segoe UI"/>
          <w:color w:val="212529"/>
        </w:rPr>
        <w:t>.</w:t>
      </w:r>
    </w:p>
    <w:p w:rsidR="0089500D" w:rsidRPr="0089500D" w:rsidRDefault="0089500D" w:rsidP="0089500D">
      <w:pPr>
        <w:pStyle w:val="texto-IEIJ"/>
        <w:jc w:val="both"/>
      </w:pPr>
      <w:proofErr w:type="spellStart"/>
      <w:r w:rsidRPr="0089500D">
        <w:rPr>
          <w:u w:val="single"/>
        </w:rPr>
        <w:t>Cirrus</w:t>
      </w:r>
      <w:proofErr w:type="spellEnd"/>
      <w:r w:rsidRPr="0089500D">
        <w:t>: são nuvens altas que se caracterizam por serem formadas apenas por cristais de gelo. São fibrosas, brancas e finas.</w:t>
      </w:r>
    </w:p>
    <w:p w:rsidR="0089500D" w:rsidRPr="0089500D" w:rsidRDefault="0089500D" w:rsidP="0089500D">
      <w:pPr>
        <w:pStyle w:val="texto-IEIJ"/>
        <w:jc w:val="both"/>
        <w:rPr>
          <w:shd w:val="clear" w:color="auto" w:fill="FFFFFF"/>
        </w:rPr>
      </w:pPr>
      <w:proofErr w:type="spellStart"/>
      <w:r w:rsidRPr="0089500D">
        <w:rPr>
          <w:u w:val="single"/>
          <w:shd w:val="clear" w:color="auto" w:fill="FFFFFF"/>
        </w:rPr>
        <w:t>Stratus</w:t>
      </w:r>
      <w:proofErr w:type="spellEnd"/>
      <w:r w:rsidRPr="0089500D">
        <w:rPr>
          <w:shd w:val="clear" w:color="auto" w:fill="FFFFFF"/>
        </w:rPr>
        <w:t>: são nuvens baixas que possuem aparência semelhante a um tapete. São cinzentas e podem provocar nevoeiros e chuviscos.</w:t>
      </w:r>
    </w:p>
    <w:p w:rsidR="0089500D" w:rsidRPr="0089500D" w:rsidRDefault="0089500D" w:rsidP="0089500D">
      <w:pPr>
        <w:pStyle w:val="texto-IEIJ"/>
        <w:jc w:val="both"/>
      </w:pPr>
      <w:proofErr w:type="spellStart"/>
      <w:r w:rsidRPr="0089500D">
        <w:rPr>
          <w:u w:val="single"/>
          <w:shd w:val="clear" w:color="auto" w:fill="FFFFFF"/>
        </w:rPr>
        <w:t>Cumulus</w:t>
      </w:r>
      <w:proofErr w:type="spellEnd"/>
      <w:r w:rsidRPr="0089500D">
        <w:rPr>
          <w:shd w:val="clear" w:color="auto" w:fill="FFFFFF"/>
        </w:rPr>
        <w:t>: são nuvens isoladas, em formato globular bem definido e caracterizado, de coloração clara e aparência de algodão.</w:t>
      </w:r>
    </w:p>
    <w:p w:rsidR="00002E9C" w:rsidRDefault="00002E9C" w:rsidP="00002E9C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002E9C" w:rsidRDefault="00002E9C" w:rsidP="00002E9C">
      <w:pPr>
        <w:pStyle w:val="texto-IEIJ"/>
        <w:ind w:firstLine="360"/>
        <w:jc w:val="both"/>
      </w:pPr>
      <w:r>
        <w:t xml:space="preserve">Escreva os nomes dos tipos de nuvens sob as fotos, de acordo com as descrições lidas.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02E9C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11480</wp:posOffset>
                  </wp:positionH>
                  <wp:positionV relativeFrom="paragraph">
                    <wp:posOffset>64663</wp:posOffset>
                  </wp:positionV>
                  <wp:extent cx="2937906" cy="1650670"/>
                  <wp:effectExtent l="19050" t="0" r="0" b="0"/>
                  <wp:wrapNone/>
                  <wp:docPr id="1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06" cy="16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64663</wp:posOffset>
                  </wp:positionV>
                  <wp:extent cx="2949781" cy="1663440"/>
                  <wp:effectExtent l="19050" t="0" r="2969" b="0"/>
                  <wp:wrapNone/>
                  <wp:docPr id="1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81" cy="166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2E9C" w:rsidTr="00FE1912">
        <w:tc>
          <w:tcPr>
            <w:tcW w:w="4889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  <w:tr w:rsidR="00FE1912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-83523</wp:posOffset>
                  </wp:positionH>
                  <wp:positionV relativeFrom="paragraph">
                    <wp:posOffset>45456</wp:posOffset>
                  </wp:positionV>
                  <wp:extent cx="3032909" cy="1721922"/>
                  <wp:effectExtent l="19050" t="0" r="0" b="0"/>
                  <wp:wrapNone/>
                  <wp:docPr id="1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331DB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2909526" cy="1765738"/>
                  <wp:effectExtent l="19050" t="0" r="5124" b="0"/>
                  <wp:docPr id="303" name="Imagem 303" descr="Nuvem do Tipo Cirrus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Nuvem do Tipo Cirrus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13" cy="17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912" w:rsidTr="00FE1912">
        <w:tc>
          <w:tcPr>
            <w:tcW w:w="4889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</w:tr>
    </w:tbl>
    <w:p w:rsidR="00FE1912" w:rsidRPr="00002E9C" w:rsidRDefault="00FE1912" w:rsidP="00002E9C">
      <w:pPr>
        <w:tabs>
          <w:tab w:val="left" w:pos="1328"/>
        </w:tabs>
        <w:jc w:val="both"/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4</w:t>
      </w:r>
      <w:proofErr w:type="gramEnd"/>
    </w:p>
    <w:p w:rsidR="00837489" w:rsidRPr="00E03226" w:rsidRDefault="00837489" w:rsidP="00837489">
      <w:pPr>
        <w:pStyle w:val="texto-IEIJ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 xml:space="preserve">Amazônia Legal, os Estados que a </w:t>
      </w:r>
      <w:proofErr w:type="gramStart"/>
      <w:r w:rsidRPr="00E03226">
        <w:rPr>
          <w:b/>
          <w:sz w:val="32"/>
          <w:szCs w:val="32"/>
        </w:rPr>
        <w:t>formam</w:t>
      </w:r>
      <w:proofErr w:type="gramEnd"/>
    </w:p>
    <w:p w:rsidR="00837489" w:rsidRPr="00837489" w:rsidRDefault="00837489" w:rsidP="00837489">
      <w:pPr>
        <w:pStyle w:val="texto-IEIJ"/>
        <w:ind w:firstLine="709"/>
        <w:jc w:val="both"/>
      </w:pPr>
      <w:r w:rsidRPr="00E03226">
        <w:rPr>
          <w:szCs w:val="40"/>
        </w:rPr>
        <w:t>São nove: Amazonas, Acre, Pará, Amapá, Roraima, Rondônia, Tocantins, parte dos Estados do Maranhão e Mato Grosso.</w:t>
      </w:r>
      <w:r w:rsidRPr="00837489">
        <w:t xml:space="preserve"> </w:t>
      </w:r>
    </w:p>
    <w:p w:rsidR="00837489" w:rsidRDefault="00837489" w:rsidP="00837489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Nestes nove Estados moram cerca de 24 milhões de brasileiros,</w:t>
      </w:r>
      <w:proofErr w:type="gramStart"/>
      <w:r w:rsidRPr="00E03226">
        <w:rPr>
          <w:szCs w:val="40"/>
        </w:rPr>
        <w:t xml:space="preserve">  </w:t>
      </w:r>
      <w:proofErr w:type="gramEnd"/>
      <w:r w:rsidRPr="00E03226">
        <w:rPr>
          <w:szCs w:val="40"/>
        </w:rPr>
        <w:t xml:space="preserve">mais de 60% em áreas urbanas. </w:t>
      </w:r>
    </w:p>
    <w:p w:rsidR="00837489" w:rsidRDefault="00837489" w:rsidP="00837489">
      <w:pPr>
        <w:pStyle w:val="texto-IEIJ"/>
        <w:jc w:val="both"/>
        <w:rPr>
          <w:szCs w:val="40"/>
        </w:rPr>
      </w:pPr>
      <w:r>
        <w:rPr>
          <w:szCs w:val="40"/>
        </w:rPr>
        <w:tab/>
        <w:t xml:space="preserve">No mapa, </w:t>
      </w:r>
      <w:r w:rsidR="000F3725">
        <w:rPr>
          <w:szCs w:val="40"/>
        </w:rPr>
        <w:t>pinte os</w:t>
      </w:r>
      <w:r>
        <w:rPr>
          <w:szCs w:val="40"/>
        </w:rPr>
        <w:t xml:space="preserve"> Estados</w:t>
      </w:r>
      <w:r w:rsidR="000F3725">
        <w:rPr>
          <w:szCs w:val="40"/>
        </w:rPr>
        <w:t xml:space="preserve"> e </w:t>
      </w:r>
      <w:r>
        <w:rPr>
          <w:szCs w:val="40"/>
        </w:rPr>
        <w:t xml:space="preserve">os países </w:t>
      </w:r>
      <w:r w:rsidR="000F3725">
        <w:rPr>
          <w:szCs w:val="40"/>
        </w:rPr>
        <w:t>que fazem</w:t>
      </w:r>
      <w:r w:rsidR="00331DB2">
        <w:rPr>
          <w:szCs w:val="40"/>
        </w:rPr>
        <w:t xml:space="preserve"> parte da Amazônia</w:t>
      </w:r>
      <w:r w:rsidR="000F3725">
        <w:rPr>
          <w:szCs w:val="40"/>
        </w:rPr>
        <w:t>.</w:t>
      </w:r>
    </w:p>
    <w:p w:rsidR="000F3725" w:rsidRDefault="00331DB2" w:rsidP="00837489">
      <w:pPr>
        <w:pStyle w:val="texto-IEIJ"/>
        <w:jc w:val="both"/>
        <w:rPr>
          <w:szCs w:val="40"/>
        </w:rPr>
      </w:pPr>
      <w:r w:rsidRPr="00331DB2">
        <w:rPr>
          <w:szCs w:val="40"/>
        </w:rPr>
        <w:drawing>
          <wp:inline distT="0" distB="0" distL="0" distR="0">
            <wp:extent cx="6120765" cy="4328786"/>
            <wp:effectExtent l="19050" t="0" r="0" b="0"/>
            <wp:docPr id="9" name="Imagem 306" descr="https://www.mapasparacolorir.com.br/mapa/brasil/brasil-estados-capitais-no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www.mapasparacolorir.com.br/mapa/brasil/brasil-estados-capitais-nom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B2" w:rsidRDefault="00331DB2" w:rsidP="00837489">
      <w:pPr>
        <w:pStyle w:val="texto-IEIJ"/>
        <w:jc w:val="both"/>
        <w:rPr>
          <w:szCs w:val="40"/>
        </w:rPr>
      </w:pPr>
    </w:p>
    <w:p w:rsidR="000F3725" w:rsidRPr="00E03226" w:rsidRDefault="000F3725" w:rsidP="000F3725">
      <w:pPr>
        <w:pStyle w:val="texto-IEIJ"/>
        <w:jc w:val="both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Biodiversidade animal e vegetal da Amazônia</w:t>
      </w:r>
    </w:p>
    <w:p w:rsidR="000F3725" w:rsidRPr="00655C9C" w:rsidRDefault="000F3725" w:rsidP="000F3725">
      <w:pPr>
        <w:pStyle w:val="texto-IEIJ"/>
        <w:ind w:firstLine="709"/>
        <w:jc w:val="both"/>
        <w:rPr>
          <w:szCs w:val="62"/>
        </w:rPr>
      </w:pPr>
      <w:r w:rsidRPr="00655C9C">
        <w:rPr>
          <w:szCs w:val="40"/>
        </w:rPr>
        <w:t>A maior floresta úmida do planeta é também a número um em diversidade de plantas, peixes de água doce e mamíferos. É a segunda em anfíbios, e a terceira em diversidade de répteis. Só em espécies vegetais são 55 mil, 22% de todas conhecidas no mundo. Mas tem mais: 524 espécies de mamíferos, 517 de anfíbios, 1.622 de pássaros, 486 de répteis. 3.000 espécies de peixes, e entre 10, a 15 milhões de insetos!</w:t>
      </w:r>
    </w:p>
    <w:p w:rsidR="00331DB2" w:rsidRDefault="00331DB2" w:rsidP="00837489">
      <w:pPr>
        <w:pStyle w:val="texto-IEIJ"/>
        <w:jc w:val="both"/>
        <w:rPr>
          <w:szCs w:val="40"/>
        </w:rPr>
      </w:pPr>
    </w:p>
    <w:p w:rsidR="00837489" w:rsidRDefault="000F3725" w:rsidP="00837489">
      <w:pPr>
        <w:pStyle w:val="texto-IEIJ"/>
        <w:jc w:val="both"/>
        <w:rPr>
          <w:szCs w:val="40"/>
        </w:rPr>
      </w:pPr>
      <w:r>
        <w:rPr>
          <w:szCs w:val="40"/>
        </w:rPr>
        <w:t xml:space="preserve">Questão </w:t>
      </w:r>
      <w:proofErr w:type="gramStart"/>
      <w:r>
        <w:rPr>
          <w:szCs w:val="40"/>
        </w:rPr>
        <w:t>5</w:t>
      </w:r>
      <w:proofErr w:type="gramEnd"/>
    </w:p>
    <w:p w:rsidR="000F3725" w:rsidRDefault="000F3725" w:rsidP="00837489">
      <w:pPr>
        <w:pStyle w:val="texto-IEIJ"/>
        <w:jc w:val="both"/>
        <w:rPr>
          <w:szCs w:val="40"/>
        </w:rPr>
      </w:pPr>
      <w:r>
        <w:rPr>
          <w:szCs w:val="40"/>
        </w:rPr>
        <w:tab/>
        <w:t xml:space="preserve">Classifique os animais da </w:t>
      </w:r>
      <w:r w:rsidR="00996BD5">
        <w:rPr>
          <w:szCs w:val="40"/>
        </w:rPr>
        <w:t xml:space="preserve">Amazônia em </w:t>
      </w:r>
      <w:r w:rsidR="00007461">
        <w:rPr>
          <w:szCs w:val="40"/>
        </w:rPr>
        <w:t>conjuntos</w:t>
      </w:r>
      <w:r w:rsidR="00996BD5">
        <w:rPr>
          <w:szCs w:val="40"/>
        </w:rPr>
        <w:t xml:space="preserve">, escolhendo um critério lógico. Escreva um nome para cada grupo. </w:t>
      </w:r>
    </w:p>
    <w:p w:rsidR="00996BD5" w:rsidRDefault="00996BD5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p w:rsidR="001C7730" w:rsidRDefault="001C7730" w:rsidP="00837489">
      <w:pPr>
        <w:pStyle w:val="texto-IEIJ"/>
        <w:jc w:val="both"/>
        <w:rPr>
          <w:szCs w:val="40"/>
        </w:rPr>
      </w:pPr>
    </w:p>
    <w:tbl>
      <w:tblPr>
        <w:tblStyle w:val="Tabelacomgrade"/>
        <w:tblW w:w="0" w:type="auto"/>
        <w:tblLook w:val="04A0"/>
      </w:tblPr>
      <w:tblGrid>
        <w:gridCol w:w="3238"/>
        <w:gridCol w:w="3331"/>
        <w:gridCol w:w="3286"/>
      </w:tblGrid>
      <w:tr w:rsidR="001C7730" w:rsidTr="001C7730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007461" w:rsidP="00837489">
            <w:pPr>
              <w:pStyle w:val="texto-IEIJ"/>
              <w:jc w:val="both"/>
              <w:rPr>
                <w:szCs w:val="40"/>
              </w:rPr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-338433</wp:posOffset>
                  </wp:positionH>
                  <wp:positionV relativeFrom="paragraph">
                    <wp:posOffset>-568784</wp:posOffset>
                  </wp:positionV>
                  <wp:extent cx="501212" cy="740979"/>
                  <wp:effectExtent l="19050" t="0" r="0" b="0"/>
                  <wp:wrapNone/>
                  <wp:docPr id="302" name="Image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12" cy="74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BD5">
              <w:object w:dxaOrig="6405" w:dyaOrig="6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59pt" o:ole="">
                  <v:imagedata r:id="rId22" o:title=""/>
                </v:shape>
                <o:OLEObject Type="Embed" ProgID="PBrush" ShapeID="_x0000_i1025" DrawAspect="Content" ObjectID="_1662310368" r:id="rId23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996BD5" w:rsidP="00837489">
            <w:pPr>
              <w:pStyle w:val="texto-IEIJ"/>
              <w:jc w:val="both"/>
              <w:rPr>
                <w:szCs w:val="40"/>
              </w:rPr>
            </w:pPr>
            <w:r>
              <w:object w:dxaOrig="5595" w:dyaOrig="5445">
                <v:shape id="_x0000_i1026" type="#_x0000_t75" style="width:165pt;height:160.5pt" o:ole="">
                  <v:imagedata r:id="rId24" o:title=""/>
                </v:shape>
                <o:OLEObject Type="Embed" ProgID="PBrush" ShapeID="_x0000_i1026" DrawAspect="Content" ObjectID="_1662310369" r:id="rId25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325" w:dyaOrig="4335">
                <v:shape id="_x0000_i1027" type="#_x0000_t75" style="width:162pt;height:159pt" o:ole="">
                  <v:imagedata r:id="rId26" o:title=""/>
                </v:shape>
                <o:OLEObject Type="Embed" ProgID="PBrush" ShapeID="_x0000_i1027" DrawAspect="Content" ObjectID="_1662310370" r:id="rId27"/>
              </w:object>
            </w:r>
          </w:p>
        </w:tc>
      </w:tr>
      <w:tr w:rsidR="001C7730" w:rsidTr="001C7730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635" w:dyaOrig="4485">
                <v:shape id="_x0000_i1028" type="#_x0000_t75" style="width:156pt;height:150pt" o:ole="">
                  <v:imagedata r:id="rId28" o:title=""/>
                </v:shape>
                <o:OLEObject Type="Embed" ProgID="PBrush" ShapeID="_x0000_i1028" DrawAspect="Content" ObjectID="_1662310371" r:id="rId29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725" w:dyaOrig="5085">
                <v:shape id="_x0000_i1030" type="#_x0000_t75" style="width:160.5pt;height:154.5pt" o:ole="">
                  <v:imagedata r:id="rId30" o:title=""/>
                </v:shape>
                <o:OLEObject Type="Embed" ProgID="PBrush" ShapeID="_x0000_i1030" DrawAspect="Content" ObjectID="_1662310372" r:id="rId31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935" w:dyaOrig="5115">
                <v:shape id="_x0000_i1029" type="#_x0000_t75" style="width:2in;height:150pt" o:ole="">
                  <v:imagedata r:id="rId32" o:title=""/>
                </v:shape>
                <o:OLEObject Type="Embed" ProgID="PBrush" ShapeID="_x0000_i1029" DrawAspect="Content" ObjectID="_1662310373" r:id="rId33"/>
              </w:object>
            </w:r>
          </w:p>
        </w:tc>
      </w:tr>
      <w:tr w:rsidR="00007461" w:rsidTr="00007461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475" w:dyaOrig="4395">
                <v:shape id="_x0000_i1031" type="#_x0000_t75" style="width:157.5pt;height:126pt" o:ole="">
                  <v:imagedata r:id="rId34" o:title=""/>
                </v:shape>
                <o:OLEObject Type="Embed" ProgID="PBrush" ShapeID="_x0000_i1031" DrawAspect="Content" ObjectID="_1662310374" r:id="rId35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355" w:dyaOrig="4365">
                <v:shape id="_x0000_i1032" type="#_x0000_t75" style="width:159pt;height:129pt" o:ole="">
                  <v:imagedata r:id="rId36" o:title=""/>
                </v:shape>
                <o:OLEObject Type="Embed" ProgID="PBrush" ShapeID="_x0000_i1032" DrawAspect="Content" ObjectID="_1662310375" r:id="rId37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5295" w:dyaOrig="4335">
                <v:shape id="_x0000_i1033" type="#_x0000_t75" style="width:151.5pt;height:124.5pt" o:ole="">
                  <v:imagedata r:id="rId38" o:title=""/>
                </v:shape>
                <o:OLEObject Type="Embed" ProgID="PBrush" ShapeID="_x0000_i1033" DrawAspect="Content" ObjectID="_1662310376" r:id="rId39"/>
              </w:object>
            </w:r>
          </w:p>
        </w:tc>
      </w:tr>
      <w:tr w:rsidR="00007461" w:rsidTr="00007461">
        <w:tc>
          <w:tcPr>
            <w:tcW w:w="323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755" w:dyaOrig="4785">
                <v:shape id="_x0000_i1034" type="#_x0000_t75" style="width:147pt;height:139.5pt" o:ole="">
                  <v:imagedata r:id="rId40" o:title=""/>
                </v:shape>
                <o:OLEObject Type="Embed" ProgID="PBrush" ShapeID="_x0000_i1034" DrawAspect="Content" ObjectID="_1662310377" r:id="rId41"/>
              </w:object>
            </w:r>
          </w:p>
        </w:tc>
        <w:tc>
          <w:tcPr>
            <w:tcW w:w="33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3735" w:dyaOrig="3765">
                <v:shape id="_x0000_i1035" type="#_x0000_t75" style="width:2in;height:133.5pt" o:ole="">
                  <v:imagedata r:id="rId42" o:title=""/>
                </v:shape>
                <o:OLEObject Type="Embed" ProgID="PBrush" ShapeID="_x0000_i1035" DrawAspect="Content" ObjectID="_1662310378" r:id="rId43"/>
              </w:object>
            </w:r>
          </w:p>
        </w:tc>
        <w:tc>
          <w:tcPr>
            <w:tcW w:w="328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996BD5" w:rsidRDefault="001C7730" w:rsidP="00837489">
            <w:pPr>
              <w:pStyle w:val="texto-IEIJ"/>
              <w:jc w:val="both"/>
              <w:rPr>
                <w:szCs w:val="40"/>
              </w:rPr>
            </w:pPr>
            <w:r>
              <w:object w:dxaOrig="4635" w:dyaOrig="4485">
                <v:shape id="_x0000_i1036" type="#_x0000_t75" style="width:2in;height:139.5pt" o:ole="">
                  <v:imagedata r:id="rId44" o:title=""/>
                </v:shape>
                <o:OLEObject Type="Embed" ProgID="PBrush" ShapeID="_x0000_i1036" DrawAspect="Content" ObjectID="_1662310379" r:id="rId45"/>
              </w:object>
            </w:r>
          </w:p>
        </w:tc>
      </w:tr>
    </w:tbl>
    <w:p w:rsidR="00996BD5" w:rsidRDefault="00996BD5" w:rsidP="00007461">
      <w:pPr>
        <w:pStyle w:val="texto-IEIJ"/>
        <w:jc w:val="both"/>
        <w:rPr>
          <w:szCs w:val="40"/>
        </w:rPr>
      </w:pPr>
    </w:p>
    <w:sectPr w:rsidR="00996BD5" w:rsidSect="00037E86">
      <w:headerReference w:type="default" r:id="rId46"/>
      <w:headerReference w:type="first" r:id="rId4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FA8" w:rsidRDefault="00675FA8">
      <w:r>
        <w:separator/>
      </w:r>
    </w:p>
  </w:endnote>
  <w:endnote w:type="continuationSeparator" w:id="0">
    <w:p w:rsidR="00675FA8" w:rsidRDefault="00675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bubble-shar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FA8" w:rsidRDefault="00675FA8">
      <w:r>
        <w:separator/>
      </w:r>
    </w:p>
  </w:footnote>
  <w:footnote w:type="continuationSeparator" w:id="0">
    <w:p w:rsidR="00675FA8" w:rsidRDefault="00675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2938F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A4787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9500D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6B48B3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7D6F"/>
    <w:multiLevelType w:val="hybridMultilevel"/>
    <w:tmpl w:val="398047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E50D3"/>
    <w:multiLevelType w:val="hybridMultilevel"/>
    <w:tmpl w:val="1D1C24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9"/>
  </w:num>
  <w:num w:numId="7">
    <w:abstractNumId w:val="20"/>
  </w:num>
  <w:num w:numId="8">
    <w:abstractNumId w:val="35"/>
  </w:num>
  <w:num w:numId="9">
    <w:abstractNumId w:val="8"/>
  </w:num>
  <w:num w:numId="10">
    <w:abstractNumId w:val="32"/>
  </w:num>
  <w:num w:numId="11">
    <w:abstractNumId w:val="9"/>
  </w:num>
  <w:num w:numId="12">
    <w:abstractNumId w:val="37"/>
  </w:num>
  <w:num w:numId="13">
    <w:abstractNumId w:val="21"/>
  </w:num>
  <w:num w:numId="14">
    <w:abstractNumId w:val="29"/>
  </w:num>
  <w:num w:numId="15">
    <w:abstractNumId w:val="6"/>
  </w:num>
  <w:num w:numId="16">
    <w:abstractNumId w:val="30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4"/>
  </w:num>
  <w:num w:numId="22">
    <w:abstractNumId w:val="10"/>
  </w:num>
  <w:num w:numId="23">
    <w:abstractNumId w:val="3"/>
  </w:num>
  <w:num w:numId="24">
    <w:abstractNumId w:val="33"/>
  </w:num>
  <w:num w:numId="25">
    <w:abstractNumId w:val="7"/>
  </w:num>
  <w:num w:numId="26">
    <w:abstractNumId w:val="24"/>
  </w:num>
  <w:num w:numId="27">
    <w:abstractNumId w:val="31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8"/>
  </w:num>
  <w:num w:numId="39">
    <w:abstractNumId w:val="28"/>
  </w:num>
  <w:num w:numId="40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955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E9C"/>
    <w:rsid w:val="00006815"/>
    <w:rsid w:val="00007461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725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730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A66"/>
    <w:rsid w:val="00331DB2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4B27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5FA8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4227"/>
    <w:rsid w:val="006A5B29"/>
    <w:rsid w:val="006B0222"/>
    <w:rsid w:val="006B48B3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7DA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0D44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37489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500D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6BD5"/>
    <w:rsid w:val="0099781D"/>
    <w:rsid w:val="009A0804"/>
    <w:rsid w:val="009A144F"/>
    <w:rsid w:val="009A4D52"/>
    <w:rsid w:val="009A6E64"/>
    <w:rsid w:val="009A744A"/>
    <w:rsid w:val="009A7C48"/>
    <w:rsid w:val="009B0D8F"/>
    <w:rsid w:val="009B299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3F19"/>
    <w:rsid w:val="00A4787A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5A3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oleObject" Target="embeddings/oleObject8.bin"/><Relationship Id="rId40" Type="http://schemas.openxmlformats.org/officeDocument/2006/relationships/image" Target="media/image24.png"/><Relationship Id="rId45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B0404-A364-416B-97CC-208E598D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7</Pages>
  <Words>714</Words>
  <Characters>3858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2020-09-22T23:05:00Z</dcterms:created>
  <dcterms:modified xsi:type="dcterms:W3CDTF">2020-09-22T23:05:00Z</dcterms:modified>
</cp:coreProperties>
</file>