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6B3D7D" w:rsidRDefault="006B3D7D" w:rsidP="00562E05">
      <w:pPr>
        <w:pStyle w:val="texto-IEIJ"/>
        <w:jc w:val="center"/>
        <w:rPr>
          <w:b/>
          <w:szCs w:val="41"/>
        </w:rPr>
      </w:pPr>
    </w:p>
    <w:p w:rsidR="00562E05" w:rsidRDefault="004A1365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="00562E05"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 xml:space="preserve"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</w:t>
      </w:r>
    </w:p>
    <w:p w:rsidR="00562E05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6B3D7D" w:rsidRPr="007E4FF1" w:rsidRDefault="006B3D7D" w:rsidP="007E4FF1">
      <w:pPr>
        <w:pStyle w:val="texto-IEIJ"/>
        <w:ind w:firstLine="709"/>
        <w:jc w:val="both"/>
        <w:rPr>
          <w:sz w:val="24"/>
          <w:szCs w:val="24"/>
        </w:rPr>
      </w:pPr>
    </w:p>
    <w:p w:rsidR="00562E05" w:rsidRDefault="006B3D7D" w:rsidP="00562E05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104573"/>
            <wp:effectExtent l="19050" t="0" r="0" b="0"/>
            <wp:docPr id="33" name="Imagem 22" descr="Conheça as principais espécies de pássaro doméstico | P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heça as principais espécies de pássaro doméstico | Pe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7D" w:rsidRDefault="006B3D7D" w:rsidP="00F26FC8">
      <w:pPr>
        <w:pStyle w:val="texto-IEIJ"/>
        <w:jc w:val="both"/>
        <w:rPr>
          <w:shd w:val="clear" w:color="auto" w:fill="FFFFFF"/>
        </w:rPr>
      </w:pP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PÁSSAROS DOMÉSTICOS</w:t>
      </w:r>
    </w:p>
    <w:p w:rsidR="00F26FC8" w:rsidRDefault="00F26FC8" w:rsidP="00F26FC8">
      <w:pPr>
        <w:pStyle w:val="texto-IEIJ"/>
        <w:ind w:firstLine="709"/>
        <w:jc w:val="both"/>
        <w:rPr>
          <w:shd w:val="clear" w:color="auto" w:fill="FFFFFF"/>
        </w:rPr>
      </w:pPr>
      <w:r w:rsidRPr="007F5F71">
        <w:rPr>
          <w:shd w:val="clear" w:color="auto" w:fill="FFFFFF"/>
        </w:rPr>
        <w:t>Ter um 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pássaro doméstico</w:t>
      </w:r>
      <w:r w:rsidRPr="007F5F71">
        <w:rPr>
          <w:shd w:val="clear" w:color="auto" w:fill="FFFFFF"/>
        </w:rPr>
        <w:t xml:space="preserve"> em casa é motivo para muitas alegrias. Belos e divertidos, estes pets encantam a todos e </w:t>
      </w:r>
      <w:proofErr w:type="gramStart"/>
      <w:r w:rsidRPr="007F5F71">
        <w:rPr>
          <w:shd w:val="clear" w:color="auto" w:fill="FFFFFF"/>
        </w:rPr>
        <w:t>são</w:t>
      </w:r>
      <w:proofErr w:type="gramEnd"/>
      <w:r w:rsidRPr="007F5F71">
        <w:rPr>
          <w:shd w:val="clear" w:color="auto" w:fill="FFFFFF"/>
        </w:rPr>
        <w:t xml:space="preserve"> uma ótima companhia. Porém, as aves de estimação apresentam muitas diferenças entre si. Segundo pesquisas, o periquito é o bichinho de estimação mais escolhido entre as aves domésticas.</w:t>
      </w: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</w:p>
    <w:p w:rsidR="00F26FC8" w:rsidRPr="007F5F71" w:rsidRDefault="00F26FC8" w:rsidP="00F26FC8">
      <w:pPr>
        <w:pStyle w:val="texto-IEIJ"/>
        <w:jc w:val="both"/>
      </w:pPr>
      <w:r w:rsidRPr="007F5F71"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F26FC8" w:rsidRPr="007F5F71" w:rsidRDefault="00F26FC8" w:rsidP="00F26FC8">
      <w:pPr>
        <w:pStyle w:val="texto-IEIJ"/>
        <w:jc w:val="center"/>
      </w:pPr>
      <w:r w:rsidRPr="007F5F71">
        <w:rPr>
          <w:noProof/>
          <w:lang w:eastAsia="pt-BR" w:bidi="ar-SA"/>
        </w:rPr>
        <w:drawing>
          <wp:inline distT="0" distB="0" distL="0" distR="0">
            <wp:extent cx="3065919" cy="1378423"/>
            <wp:effectExtent l="19050" t="0" r="1131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6" cy="13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8" w:rsidRPr="007F5F71" w:rsidRDefault="00F26FC8" w:rsidP="00F26FC8">
      <w:pPr>
        <w:pStyle w:val="texto-IEIJ"/>
        <w:ind w:firstLine="709"/>
        <w:jc w:val="both"/>
      </w:pPr>
      <w:r w:rsidRPr="007F5F71">
        <w:t>O desenho compara o tamanho de quatro pássaros diferentes. Como você organiza</w:t>
      </w:r>
      <w:r>
        <w:t>ria</w:t>
      </w:r>
      <w:r w:rsidRPr="007F5F71">
        <w:t xml:space="preserve"> os pássaros em ordem do menor para o maior?</w:t>
      </w:r>
    </w:p>
    <w:p w:rsidR="00F26FC8" w:rsidRPr="007F5F71" w:rsidRDefault="00F26FC8" w:rsidP="00F26FC8">
      <w:pPr>
        <w:pStyle w:val="texto-IEIJ"/>
        <w:jc w:val="both"/>
      </w:pPr>
      <w:r>
        <w:t xml:space="preserve">(A) </w:t>
      </w:r>
      <w:r w:rsidRPr="007F5F71">
        <w:t xml:space="preserve">cardeal, pardal,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B</w:t>
      </w:r>
      <w:r>
        <w:t>)</w:t>
      </w:r>
      <w:r w:rsidRPr="007F5F71">
        <w:t xml:space="preserve"> Pardal, cardeal,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C</w:t>
      </w:r>
      <w:r>
        <w:t>) Corvo</w:t>
      </w:r>
      <w:r w:rsidRPr="007F5F71">
        <w:t xml:space="preserve">, cardeal, pomba, </w:t>
      </w:r>
      <w:proofErr w:type="gramStart"/>
      <w:r w:rsidRPr="007F5F71">
        <w:t>pardal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D</w:t>
      </w:r>
      <w:r>
        <w:t>)</w:t>
      </w:r>
      <w:r w:rsidRPr="007F5F71">
        <w:t xml:space="preserve"> Pardal, cardeal, pomba, </w:t>
      </w:r>
      <w:proofErr w:type="gramStart"/>
      <w:r w:rsidRPr="007F5F71">
        <w:t>corvo</w:t>
      </w:r>
      <w:proofErr w:type="gramEnd"/>
    </w:p>
    <w:p w:rsidR="00F26FC8" w:rsidRDefault="00F26FC8" w:rsidP="00F26FC8">
      <w:pPr>
        <w:pStyle w:val="texto-IEIJ"/>
        <w:jc w:val="both"/>
        <w:rPr>
          <w:b/>
          <w:sz w:val="24"/>
          <w:szCs w:val="24"/>
        </w:rPr>
      </w:pPr>
    </w:p>
    <w:p w:rsidR="00F26FC8" w:rsidRPr="00F26FC8" w:rsidRDefault="00F26FC8" w:rsidP="00562E05">
      <w:pPr>
        <w:pStyle w:val="texto-IEIJ"/>
        <w:jc w:val="both"/>
      </w:pPr>
      <w:r w:rsidRPr="00F26FC8">
        <w:t xml:space="preserve">Questão </w:t>
      </w:r>
      <w:proofErr w:type="gramStart"/>
      <w:r w:rsidRPr="00F26FC8">
        <w:t>2</w:t>
      </w:r>
      <w:proofErr w:type="gramEnd"/>
    </w:p>
    <w:p w:rsidR="007E4FF1" w:rsidRDefault="00341611" w:rsidP="00F26FC8">
      <w:pPr>
        <w:pStyle w:val="texto-IEIJ"/>
        <w:spacing w:line="360" w:lineRule="auto"/>
        <w:jc w:val="center"/>
        <w:rPr>
          <w:sz w:val="24"/>
          <w:szCs w:val="24"/>
        </w:rPr>
      </w:pPr>
      <w:r w:rsidRPr="00341611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493645" cy="2054225"/>
            <wp:effectExtent l="19050" t="0" r="1905" b="0"/>
            <wp:docPr id="2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0B" w:rsidRDefault="00AF4E0B" w:rsidP="00AF4E0B">
      <w:pPr>
        <w:pStyle w:val="texto-IEIJ"/>
      </w:pPr>
      <w:r>
        <w:t>Qual deles pertence ao centro do gráfico?</w:t>
      </w:r>
    </w:p>
    <w:p w:rsidR="00AF4E0B" w:rsidRDefault="00AF4E0B" w:rsidP="00AF4E0B">
      <w:pPr>
        <w:pStyle w:val="texto-IEIJ"/>
      </w:pPr>
      <w:r>
        <w:t>(A) Coisas que cobrem os corpos dos animais.</w:t>
      </w:r>
    </w:p>
    <w:p w:rsidR="00AF4E0B" w:rsidRDefault="00AF4E0B" w:rsidP="00AF4E0B">
      <w:pPr>
        <w:pStyle w:val="texto-IEIJ"/>
      </w:pPr>
      <w:r>
        <w:t>(B) Coisas que tornam o animal menor.</w:t>
      </w:r>
    </w:p>
    <w:p w:rsidR="00AF4E0B" w:rsidRDefault="00AF4E0B" w:rsidP="00AF4E0B">
      <w:pPr>
        <w:pStyle w:val="texto-IEIJ"/>
      </w:pPr>
      <w:r>
        <w:t>(C) Coisas que mantêm os corpos dos animais resfriados.</w:t>
      </w:r>
    </w:p>
    <w:p w:rsidR="00AF4E0B" w:rsidRDefault="00AF4E0B" w:rsidP="00AF4E0B">
      <w:pPr>
        <w:pStyle w:val="texto-IEIJ"/>
      </w:pPr>
      <w:r>
        <w:t>(D) Coisas que ajudam os corpos dos animais a obter oxigênio</w:t>
      </w:r>
    </w:p>
    <w:p w:rsidR="007F5F71" w:rsidRDefault="007F5F71" w:rsidP="00562E05">
      <w:pPr>
        <w:pStyle w:val="texto-IEIJ"/>
        <w:jc w:val="both"/>
        <w:rPr>
          <w:b/>
        </w:rPr>
      </w:pPr>
    </w:p>
    <w:p w:rsidR="007F5F71" w:rsidRPr="00E51AFB" w:rsidRDefault="007F5F71" w:rsidP="007F5F71">
      <w:pPr>
        <w:pStyle w:val="texto-IEIJ"/>
        <w:rPr>
          <w:b/>
        </w:rPr>
      </w:pPr>
      <w:r w:rsidRPr="00E51AFB">
        <w:rPr>
          <w:b/>
        </w:rPr>
        <w:t>AQUARISMO</w:t>
      </w:r>
    </w:p>
    <w:p w:rsidR="007F5F71" w:rsidRPr="00E51AFB" w:rsidRDefault="007F5F71" w:rsidP="007F5F71">
      <w:pPr>
        <w:pStyle w:val="texto-IEIJ"/>
        <w:ind w:firstLine="709"/>
        <w:jc w:val="both"/>
      </w:pPr>
      <w:r w:rsidRPr="00E51AFB"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BE2109" w:rsidRDefault="00BE2109" w:rsidP="00562E05">
      <w:pPr>
        <w:pStyle w:val="texto-IEIJ"/>
        <w:jc w:val="both"/>
        <w:rPr>
          <w:b/>
        </w:rPr>
      </w:pPr>
    </w:p>
    <w:p w:rsidR="00F305FF" w:rsidRPr="007F5F71" w:rsidRDefault="00F305FF" w:rsidP="00562E05">
      <w:pPr>
        <w:pStyle w:val="texto-IEIJ"/>
        <w:jc w:val="both"/>
        <w:rPr>
          <w:b/>
        </w:rPr>
      </w:pPr>
      <w:r w:rsidRPr="007F5F71">
        <w:rPr>
          <w:b/>
        </w:rPr>
        <w:t xml:space="preserve">Questão </w:t>
      </w:r>
      <w:proofErr w:type="gramStart"/>
      <w:r w:rsidRPr="007F5F71">
        <w:rPr>
          <w:b/>
        </w:rPr>
        <w:t>3</w:t>
      </w:r>
      <w:proofErr w:type="gramEnd"/>
    </w:p>
    <w:p w:rsidR="00562E05" w:rsidRDefault="007F5F71" w:rsidP="008272D7">
      <w:pPr>
        <w:pStyle w:val="texto-IEIJ"/>
        <w:ind w:firstLine="709"/>
        <w:jc w:val="both"/>
      </w:pPr>
      <w:r w:rsidRPr="007F5F71">
        <w:rPr>
          <w:noProof/>
          <w:lang w:eastAsia="pt-BR" w:bidi="ar-SA"/>
        </w:rPr>
        <w:drawing>
          <wp:inline distT="0" distB="0" distL="0" distR="0">
            <wp:extent cx="3301365" cy="263652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09" w:rsidRDefault="00BE2109" w:rsidP="007F5F71">
      <w:pPr>
        <w:pStyle w:val="texto-IEIJ"/>
      </w:pPr>
    </w:p>
    <w:p w:rsidR="007F5F71" w:rsidRDefault="007F5F71" w:rsidP="007F5F71">
      <w:pPr>
        <w:pStyle w:val="texto-IEIJ"/>
      </w:pPr>
      <w:r w:rsidRPr="007F5F71">
        <w:t xml:space="preserve">Qual gráfico MELHOR mostra quantos de cada </w:t>
      </w:r>
      <w:r>
        <w:t>animal</w:t>
      </w:r>
      <w:r w:rsidRPr="007F5F71">
        <w:t xml:space="preserve"> estão no tanque?</w:t>
      </w:r>
    </w:p>
    <w:p w:rsidR="007F5F71" w:rsidRPr="007F5F71" w:rsidRDefault="007F5F71" w:rsidP="007F5F71">
      <w:pPr>
        <w:pStyle w:val="texto-IEIJ"/>
      </w:pPr>
      <w:r w:rsidRPr="007F5F71">
        <w:rPr>
          <w:noProof/>
          <w:lang w:eastAsia="pt-BR" w:bidi="ar-SA"/>
        </w:rPr>
        <w:drawing>
          <wp:inline distT="0" distB="0" distL="0" distR="0">
            <wp:extent cx="4963795" cy="3966210"/>
            <wp:effectExtent l="19050" t="0" r="825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05" w:rsidRPr="002637A9" w:rsidRDefault="00F305FF" w:rsidP="00F305FF">
      <w:pPr>
        <w:pStyle w:val="texto-IEIJ"/>
        <w:jc w:val="both"/>
      </w:pPr>
      <w:r w:rsidRPr="002637A9">
        <w:lastRenderedPageBreak/>
        <w:t xml:space="preserve">Questão </w:t>
      </w:r>
      <w:proofErr w:type="gramStart"/>
      <w:r w:rsidRPr="002637A9">
        <w:t>4</w:t>
      </w:r>
      <w:proofErr w:type="gramEnd"/>
    </w:p>
    <w:p w:rsidR="006B3D7D" w:rsidRDefault="003D403D" w:rsidP="003D403D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384550" cy="1856105"/>
            <wp:effectExtent l="19050" t="0" r="6350" b="0"/>
            <wp:docPr id="34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3D" w:rsidRDefault="003D403D" w:rsidP="003D403D">
      <w:pPr>
        <w:pStyle w:val="texto-IEIJ"/>
      </w:pPr>
      <w:r w:rsidRPr="003D403D">
        <w:t xml:space="preserve">A que grupo pertence o cachorro? </w:t>
      </w:r>
    </w:p>
    <w:p w:rsidR="003D403D" w:rsidRDefault="003D403D" w:rsidP="003D403D">
      <w:pPr>
        <w:pStyle w:val="texto-IEIJ"/>
      </w:pPr>
      <w:r>
        <w:t xml:space="preserve">(A) Grupo </w:t>
      </w:r>
      <w:proofErr w:type="gramStart"/>
      <w:r>
        <w:t>1</w:t>
      </w:r>
      <w:proofErr w:type="gramEnd"/>
    </w:p>
    <w:p w:rsidR="003D403D" w:rsidRDefault="003D403D" w:rsidP="003D403D">
      <w:pPr>
        <w:pStyle w:val="texto-IEIJ"/>
      </w:pPr>
      <w:r>
        <w:t xml:space="preserve">(B) Grupo </w:t>
      </w:r>
      <w:proofErr w:type="gramStart"/>
      <w:r>
        <w:t>2</w:t>
      </w:r>
      <w:proofErr w:type="gramEnd"/>
    </w:p>
    <w:p w:rsidR="003D403D" w:rsidRDefault="003D403D" w:rsidP="003D403D">
      <w:pPr>
        <w:pStyle w:val="texto-IEIJ"/>
      </w:pPr>
      <w:r>
        <w:t xml:space="preserve">(C) Grupo </w:t>
      </w:r>
      <w:proofErr w:type="gramStart"/>
      <w:r>
        <w:t>3</w:t>
      </w:r>
      <w:proofErr w:type="gramEnd"/>
    </w:p>
    <w:p w:rsidR="003D403D" w:rsidRDefault="003D403D" w:rsidP="003D403D">
      <w:pPr>
        <w:pStyle w:val="texto-IEIJ"/>
      </w:pPr>
      <w:r>
        <w:t>(D) Grupo D</w:t>
      </w:r>
    </w:p>
    <w:p w:rsidR="003D403D" w:rsidRDefault="003D403D" w:rsidP="003D403D">
      <w:pPr>
        <w:pStyle w:val="texto-IEIJ"/>
      </w:pPr>
    </w:p>
    <w:p w:rsidR="00F305FF" w:rsidRPr="003D403D" w:rsidRDefault="00F305FF" w:rsidP="00F305FF">
      <w:pPr>
        <w:pStyle w:val="texto-IEIJ"/>
      </w:pPr>
      <w:r w:rsidRPr="003D403D">
        <w:t xml:space="preserve">Questão </w:t>
      </w:r>
      <w:proofErr w:type="gramStart"/>
      <w:r w:rsidRPr="003D403D">
        <w:t>5</w:t>
      </w:r>
      <w:proofErr w:type="gramEnd"/>
      <w:r w:rsidR="004C1E9D" w:rsidRPr="003D403D">
        <w:t>,</w:t>
      </w:r>
    </w:p>
    <w:p w:rsidR="00BE2109" w:rsidRPr="003D403D" w:rsidRDefault="00BE2109" w:rsidP="00F305FF">
      <w:pPr>
        <w:pStyle w:val="texto-IEIJ"/>
      </w:pPr>
      <w:r w:rsidRPr="003D403D">
        <w:tab/>
        <w:t>Siga o caminho dos números!</w:t>
      </w:r>
    </w:p>
    <w:p w:rsidR="00562E05" w:rsidRDefault="00AF4E0B" w:rsidP="00BE2109">
      <w:pPr>
        <w:pStyle w:val="texto-IEIJ"/>
        <w:jc w:val="center"/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621189" cy="4301079"/>
            <wp:effectExtent l="19050" t="0" r="7961" b="0"/>
            <wp:docPr id="32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79" cy="43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E0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1C" w:rsidRDefault="005C721C">
      <w:r>
        <w:separator/>
      </w:r>
    </w:p>
  </w:endnote>
  <w:endnote w:type="continuationSeparator" w:id="0">
    <w:p w:rsidR="005C721C" w:rsidRDefault="005C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1C" w:rsidRDefault="005C721C">
      <w:r>
        <w:separator/>
      </w:r>
    </w:p>
  </w:footnote>
  <w:footnote w:type="continuationSeparator" w:id="0">
    <w:p w:rsidR="005C721C" w:rsidRDefault="005C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88577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4161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D483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4837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1365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C721C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F378-072D-4DA1-A89A-8E59328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381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2020-09-29T18:01:00Z</cp:lastPrinted>
  <dcterms:created xsi:type="dcterms:W3CDTF">2020-09-29T18:02:00Z</dcterms:created>
  <dcterms:modified xsi:type="dcterms:W3CDTF">2020-09-29T18:02:00Z</dcterms:modified>
</cp:coreProperties>
</file>