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AC6C1D" w:rsidP="00CC4E81">
      <w:pPr>
        <w:pStyle w:val="01Ttulo-IEIJ"/>
      </w:pPr>
      <w:r>
        <w:t>PRÊMIO NOBEL</w:t>
      </w:r>
    </w:p>
    <w:p w:rsidR="00C15ACA" w:rsidRDefault="00C15ACA" w:rsidP="00C15ACA">
      <w:pPr>
        <w:textAlignment w:val="baseline"/>
        <w:rPr>
          <w:rFonts w:ascii="inherit" w:hAnsi="inherit"/>
          <w:sz w:val="29"/>
          <w:szCs w:val="29"/>
        </w:rPr>
      </w:pPr>
      <w:r>
        <w:rPr>
          <w:rStyle w:val="byline"/>
          <w:rFonts w:ascii="Arial" w:hAnsi="Arial" w:cs="Arial"/>
          <w:i/>
          <w:iCs/>
          <w:sz w:val="26"/>
          <w:szCs w:val="26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noProof/>
          <w:sz w:val="26"/>
          <w:szCs w:val="26"/>
          <w:bdr w:val="none" w:sz="0" w:space="0" w:color="auto" w:frame="1"/>
          <w:lang w:eastAsia="pt-BR" w:bidi="ar-SA"/>
        </w:rPr>
        <w:drawing>
          <wp:inline distT="0" distB="0" distL="0" distR="0">
            <wp:extent cx="1700568" cy="286453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16" cy="2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sted-on"/>
          <w:rFonts w:ascii="Arial" w:hAnsi="Arial" w:cs="Arial"/>
          <w:i/>
          <w:iCs/>
          <w:sz w:val="26"/>
          <w:szCs w:val="26"/>
          <w:bdr w:val="none" w:sz="0" w:space="0" w:color="auto" w:frame="1"/>
        </w:rPr>
        <w:t>09/10/2020</w:t>
      </w:r>
    </w:p>
    <w:p w:rsidR="00C15ACA" w:rsidRPr="00C15ACA" w:rsidRDefault="00C15ACA" w:rsidP="00C15ACA">
      <w:pPr>
        <w:pStyle w:val="Ttulo1"/>
        <w:spacing w:before="0" w:after="107"/>
        <w:jc w:val="center"/>
        <w:textAlignment w:val="baseline"/>
        <w:rPr>
          <w:rFonts w:ascii="Times New Roman" w:hAnsi="Times New Roman"/>
          <w:bCs w:val="0"/>
          <w:color w:val="353535"/>
          <w:szCs w:val="28"/>
        </w:rPr>
      </w:pPr>
      <w:r w:rsidRPr="00C15ACA">
        <w:rPr>
          <w:bCs w:val="0"/>
          <w:color w:val="353535"/>
          <w:szCs w:val="28"/>
        </w:rPr>
        <w:t>Prêmio Nobel evidencia a importância das mulheres na ciência</w:t>
      </w:r>
    </w:p>
    <w:p w:rsidR="00C15ACA" w:rsidRPr="00C15ACA" w:rsidRDefault="00C15ACA" w:rsidP="00C15ACA">
      <w:pPr>
        <w:ind w:firstLine="709"/>
        <w:jc w:val="both"/>
      </w:pPr>
      <w:r w:rsidRPr="00C15ACA">
        <w:t xml:space="preserve">A história recente demonstra rápido avanço da mulher na ciência, porém, luta pela igualdade de oportunidades deve continuar. </w:t>
      </w:r>
    </w:p>
    <w:p w:rsidR="00C15ACA" w:rsidRDefault="00C15ACA" w:rsidP="00C15A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 w:cs="Arial"/>
          <w:color w:val="3D3D3D"/>
          <w:sz w:val="28"/>
          <w:szCs w:val="28"/>
        </w:rPr>
      </w:pPr>
    </w:p>
    <w:p w:rsidR="00C15ACA" w:rsidRDefault="00C15ACA" w:rsidP="00C15A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 w:cs="Arial"/>
          <w:color w:val="3D3D3D"/>
          <w:sz w:val="28"/>
          <w:szCs w:val="28"/>
        </w:rPr>
      </w:pPr>
      <w:r w:rsidRPr="00C15ACA">
        <w:rPr>
          <w:rFonts w:ascii="inherit" w:hAnsi="inherit" w:cs="Arial"/>
          <w:color w:val="3D3D3D"/>
          <w:sz w:val="28"/>
          <w:szCs w:val="28"/>
        </w:rPr>
        <w:t xml:space="preserve">O destaque desta semana tem sido as mulheres vencedoras do Prêmio Nobel, com Emmanuelle </w:t>
      </w:r>
      <w:proofErr w:type="spellStart"/>
      <w:r w:rsidRPr="00C15ACA">
        <w:rPr>
          <w:rFonts w:ascii="inherit" w:hAnsi="inherit" w:cs="Arial"/>
          <w:color w:val="3D3D3D"/>
          <w:sz w:val="28"/>
          <w:szCs w:val="28"/>
        </w:rPr>
        <w:t>Charpentier</w:t>
      </w:r>
      <w:proofErr w:type="spellEnd"/>
      <w:r w:rsidRPr="00C15ACA">
        <w:rPr>
          <w:rFonts w:ascii="inherit" w:hAnsi="inherit" w:cs="Arial"/>
          <w:color w:val="3D3D3D"/>
          <w:sz w:val="28"/>
          <w:szCs w:val="28"/>
        </w:rPr>
        <w:t xml:space="preserve">, francesa, e Jennifer </w:t>
      </w:r>
      <w:proofErr w:type="spellStart"/>
      <w:r w:rsidRPr="00C15ACA">
        <w:rPr>
          <w:rFonts w:ascii="inherit" w:hAnsi="inherit" w:cs="Arial"/>
          <w:color w:val="3D3D3D"/>
          <w:sz w:val="28"/>
          <w:szCs w:val="28"/>
        </w:rPr>
        <w:t>Doudna</w:t>
      </w:r>
      <w:proofErr w:type="spellEnd"/>
      <w:r w:rsidRPr="00C15ACA">
        <w:rPr>
          <w:rFonts w:ascii="inherit" w:hAnsi="inherit" w:cs="Arial"/>
          <w:color w:val="3D3D3D"/>
          <w:sz w:val="28"/>
          <w:szCs w:val="28"/>
        </w:rPr>
        <w:t xml:space="preserve">, norte-americana, no Nobel de Química, Andrea </w:t>
      </w:r>
      <w:proofErr w:type="spellStart"/>
      <w:r w:rsidRPr="00C15ACA">
        <w:rPr>
          <w:rFonts w:ascii="inherit" w:hAnsi="inherit" w:cs="Arial"/>
          <w:color w:val="3D3D3D"/>
          <w:sz w:val="28"/>
          <w:szCs w:val="28"/>
        </w:rPr>
        <w:t>Ghez</w:t>
      </w:r>
      <w:proofErr w:type="spellEnd"/>
      <w:r w:rsidRPr="00C15ACA">
        <w:rPr>
          <w:rFonts w:ascii="inherit" w:hAnsi="inherit" w:cs="Arial"/>
          <w:color w:val="3D3D3D"/>
          <w:sz w:val="28"/>
          <w:szCs w:val="28"/>
        </w:rPr>
        <w:t xml:space="preserve">,  astrônoma estadunidense, no Nobel de Física, e Louise </w:t>
      </w:r>
      <w:proofErr w:type="spellStart"/>
      <w:r w:rsidRPr="00C15ACA">
        <w:rPr>
          <w:rFonts w:ascii="inherit" w:hAnsi="inherit" w:cs="Arial"/>
          <w:color w:val="3D3D3D"/>
          <w:sz w:val="28"/>
          <w:szCs w:val="28"/>
        </w:rPr>
        <w:t>Glück</w:t>
      </w:r>
      <w:proofErr w:type="spellEnd"/>
      <w:r w:rsidRPr="00C15ACA">
        <w:rPr>
          <w:rFonts w:ascii="inherit" w:hAnsi="inherit" w:cs="Arial"/>
          <w:color w:val="3D3D3D"/>
          <w:sz w:val="28"/>
          <w:szCs w:val="28"/>
        </w:rPr>
        <w:t xml:space="preserve">, poeta americana, no Nobel de Literatura. </w:t>
      </w:r>
    </w:p>
    <w:p w:rsidR="00C15ACA" w:rsidRPr="00C15ACA" w:rsidRDefault="00C15ACA" w:rsidP="00C15A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 w:cs="Arial"/>
          <w:color w:val="3D3D3D"/>
          <w:sz w:val="28"/>
          <w:szCs w:val="28"/>
        </w:rPr>
      </w:pPr>
    </w:p>
    <w:p w:rsidR="00C15ACA" w:rsidRDefault="00C15ACA" w:rsidP="00C15ACA">
      <w:pPr>
        <w:shd w:val="clear" w:color="auto" w:fill="FFFFFF"/>
        <w:jc w:val="both"/>
        <w:textAlignment w:val="baseline"/>
        <w:rPr>
          <w:rFonts w:ascii="inherit" w:hAnsi="inherit" w:cs="Arial"/>
          <w:color w:val="3D3D3D"/>
          <w:sz w:val="37"/>
          <w:szCs w:val="37"/>
        </w:rPr>
      </w:pPr>
      <w:r>
        <w:rPr>
          <w:rFonts w:ascii="inherit" w:hAnsi="inherit" w:cs="Arial"/>
          <w:noProof/>
          <w:color w:val="3D3D3D"/>
          <w:sz w:val="37"/>
          <w:szCs w:val="37"/>
          <w:lang w:eastAsia="pt-BR" w:bidi="ar-SA"/>
        </w:rPr>
        <w:drawing>
          <wp:inline distT="0" distB="0" distL="0" distR="0">
            <wp:extent cx="6277924" cy="3296338"/>
            <wp:effectExtent l="19050" t="0" r="8576" b="0"/>
            <wp:docPr id="2" name="Imagem 3" descr="https://jornal.usp.br/wp-content/uploads/2020/10/20201009_mulheres_Premio-No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ornal.usp.br/wp-content/uploads/2020/10/20201009_mulheres_Premio-Nob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87" cy="330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ACA">
        <w:rPr>
          <w:rFonts w:ascii="inherit" w:hAnsi="inherit" w:cs="Arial"/>
          <w:color w:val="3D3D3D"/>
        </w:rPr>
        <w:t xml:space="preserve">Mulheres vencedoras do Prêmio Nobel, com Emmanuelle </w:t>
      </w:r>
      <w:proofErr w:type="spellStart"/>
      <w:r w:rsidRPr="00C15ACA">
        <w:rPr>
          <w:rFonts w:ascii="inherit" w:hAnsi="inherit" w:cs="Arial"/>
          <w:color w:val="3D3D3D"/>
        </w:rPr>
        <w:t>Charpentier</w:t>
      </w:r>
      <w:proofErr w:type="spellEnd"/>
      <w:r w:rsidRPr="00C15ACA">
        <w:rPr>
          <w:rFonts w:ascii="inherit" w:hAnsi="inherit" w:cs="Arial"/>
          <w:color w:val="3D3D3D"/>
        </w:rPr>
        <w:t xml:space="preserve">, francesa, e Jennifer </w:t>
      </w:r>
      <w:proofErr w:type="spellStart"/>
      <w:r w:rsidRPr="00C15ACA">
        <w:rPr>
          <w:rFonts w:ascii="inherit" w:hAnsi="inherit" w:cs="Arial"/>
          <w:color w:val="3D3D3D"/>
        </w:rPr>
        <w:t>Doudna</w:t>
      </w:r>
      <w:proofErr w:type="spellEnd"/>
      <w:r w:rsidRPr="00C15ACA">
        <w:rPr>
          <w:rFonts w:ascii="inherit" w:hAnsi="inherit" w:cs="Arial"/>
          <w:color w:val="3D3D3D"/>
        </w:rPr>
        <w:t xml:space="preserve">, norte-americana no Nobel de Química, Louise </w:t>
      </w:r>
      <w:proofErr w:type="spellStart"/>
      <w:r w:rsidRPr="00C15ACA">
        <w:rPr>
          <w:rFonts w:ascii="inherit" w:hAnsi="inherit" w:cs="Arial"/>
          <w:color w:val="3D3D3D"/>
        </w:rPr>
        <w:t>Glück</w:t>
      </w:r>
      <w:proofErr w:type="spellEnd"/>
      <w:r w:rsidRPr="00C15ACA">
        <w:rPr>
          <w:rFonts w:ascii="inherit" w:hAnsi="inherit" w:cs="Arial"/>
          <w:color w:val="3D3D3D"/>
        </w:rPr>
        <w:t xml:space="preserve">, poeta americana, no Nobel de Literatura, e Andrea </w:t>
      </w:r>
      <w:proofErr w:type="spellStart"/>
      <w:r w:rsidRPr="00C15ACA">
        <w:rPr>
          <w:rFonts w:ascii="inherit" w:hAnsi="inherit" w:cs="Arial"/>
          <w:color w:val="3D3D3D"/>
        </w:rPr>
        <w:t>Ghez</w:t>
      </w:r>
      <w:proofErr w:type="spellEnd"/>
      <w:r w:rsidRPr="00C15ACA">
        <w:rPr>
          <w:rFonts w:ascii="inherit" w:hAnsi="inherit" w:cs="Arial"/>
          <w:color w:val="3D3D3D"/>
        </w:rPr>
        <w:t xml:space="preserve">, astrônoma estadunidense, no Nobel de Física – Fotomontagem sobre ilustrações de </w:t>
      </w:r>
      <w:proofErr w:type="spellStart"/>
      <w:r w:rsidRPr="00C15ACA">
        <w:rPr>
          <w:rFonts w:ascii="inherit" w:hAnsi="inherit" w:cs="Arial"/>
          <w:color w:val="3D3D3D"/>
        </w:rPr>
        <w:t>Niklas</w:t>
      </w:r>
      <w:proofErr w:type="spellEnd"/>
      <w:r w:rsidRPr="00C15ACA">
        <w:rPr>
          <w:rFonts w:ascii="inherit" w:hAnsi="inherit" w:cs="Arial"/>
          <w:color w:val="3D3D3D"/>
        </w:rPr>
        <w:t xml:space="preserve"> </w:t>
      </w:r>
      <w:proofErr w:type="spellStart"/>
      <w:proofErr w:type="gramStart"/>
      <w:r w:rsidRPr="00C15ACA">
        <w:rPr>
          <w:rFonts w:ascii="inherit" w:hAnsi="inherit" w:cs="Arial"/>
          <w:color w:val="3D3D3D"/>
        </w:rPr>
        <w:t>Elmehed</w:t>
      </w:r>
      <w:proofErr w:type="spellEnd"/>
      <w:proofErr w:type="gramEnd"/>
    </w:p>
    <w:p w:rsidR="00C15ACA" w:rsidRDefault="00C15ACA" w:rsidP="00A76EAD">
      <w:pPr>
        <w:pStyle w:val="03Texto-IEIJ"/>
      </w:pPr>
    </w:p>
    <w:p w:rsidR="005A363C" w:rsidRDefault="005A363C" w:rsidP="005A363C">
      <w:pPr>
        <w:pStyle w:val="03Texto-IEIJ"/>
        <w:ind w:firstLine="709"/>
      </w:pPr>
      <w:r>
        <w:t>A</w:t>
      </w:r>
      <w:r w:rsidR="00C15ACA">
        <w:t xml:space="preserve"> bioquímica americana Jennifer </w:t>
      </w:r>
      <w:proofErr w:type="spellStart"/>
      <w:r w:rsidR="00C15ACA">
        <w:t>Doudna</w:t>
      </w:r>
      <w:proofErr w:type="spellEnd"/>
      <w:r w:rsidR="00C15ACA">
        <w:t>, 56 anos, da Universidade da Califórnia, revelou ter tido pesadelos em torno de seu t</w:t>
      </w:r>
      <w:r>
        <w:t xml:space="preserve">rabalho de manipulação genética. </w:t>
      </w:r>
      <w:r w:rsidR="00C15ACA">
        <w:t xml:space="preserve">O trabalho de Jennifer, a possibilidade de edição dos genes, conhecido como CRISPR/Cas9, foi laureado na quarta-feira </w:t>
      </w:r>
      <w:proofErr w:type="gramStart"/>
      <w:r w:rsidR="00C15ACA">
        <w:t>7</w:t>
      </w:r>
      <w:proofErr w:type="gramEnd"/>
      <w:r w:rsidR="00C15ACA">
        <w:t xml:space="preserve"> com o Prêmio Nobel de Química, dividido com a microbiologista francesa Emmanuelle </w:t>
      </w:r>
      <w:proofErr w:type="spellStart"/>
      <w:r w:rsidR="00C15ACA">
        <w:t>Charpentier</w:t>
      </w:r>
      <w:proofErr w:type="spellEnd"/>
      <w:r w:rsidR="00C15ACA">
        <w:t xml:space="preserve">, 51 anos, do Instituto Max Planck, de Berlim. Segundo os membros da Academia Sueca, a dupla </w:t>
      </w:r>
      <w:r w:rsidR="00C15ACA">
        <w:lastRenderedPageBreak/>
        <w:t>deflagrou um método científico que “contribui para o desenvolvimento de novas terapia</w:t>
      </w:r>
      <w:proofErr w:type="gramStart"/>
      <w:r w:rsidR="00C15ACA">
        <w:t xml:space="preserve">  </w:t>
      </w:r>
      <w:proofErr w:type="gramEnd"/>
      <w:r w:rsidR="00C15ACA">
        <w:t xml:space="preserve">contra o câncer e pode tornar realidade o sonho de curar doenças hereditárias”. </w:t>
      </w:r>
      <w:r>
        <w:t xml:space="preserve">A dupla láurea do Nobel, a primeira da história para duas mulheres simultaneamente, tem o dom de valorizar um extraordinário salto da medicina, um dos maiores de nosso tempo, e também o de acender o sinal amarelo. Eis a beleza da ciência séria. </w:t>
      </w:r>
    </w:p>
    <w:p w:rsidR="005A363C" w:rsidRDefault="005A363C" w:rsidP="005A363C">
      <w:pPr>
        <w:pStyle w:val="03Texto-IEIJ"/>
        <w:ind w:firstLine="709"/>
      </w:pPr>
      <w:proofErr w:type="gramStart"/>
      <w:r>
        <w:t>A poeta</w:t>
      </w:r>
      <w:proofErr w:type="gramEnd"/>
      <w:r>
        <w:t xml:space="preserve"> americana Louise </w:t>
      </w:r>
      <w:proofErr w:type="spellStart"/>
      <w:r>
        <w:t>Glück</w:t>
      </w:r>
      <w:proofErr w:type="spellEnd"/>
      <w:r>
        <w:t xml:space="preserve">, 77 anos, por “sua inconfundível voz poética que, com austera beleza, faz da existência individual universal”. Ela não tem obras traduzidas para o português, à exceção de versos esparsos na internet. De Louise: “Vemos o mundo uma única vez, na infância. O resto é memória”. </w:t>
      </w:r>
    </w:p>
    <w:p w:rsidR="00C15ACA" w:rsidRDefault="005A363C" w:rsidP="005A363C">
      <w:pPr>
        <w:pStyle w:val="03Texto-IEIJ"/>
        <w:ind w:firstLine="709"/>
      </w:pPr>
      <w:r>
        <w:t>A</w:t>
      </w:r>
      <w:r w:rsidR="00C15ACA">
        <w:t xml:space="preserve"> americana Andrea </w:t>
      </w:r>
      <w:proofErr w:type="spellStart"/>
      <w:r w:rsidR="00C15ACA">
        <w:t>Ghez</w:t>
      </w:r>
      <w:proofErr w:type="spellEnd"/>
      <w:r w:rsidR="00C15ACA">
        <w:t xml:space="preserve">, </w:t>
      </w:r>
      <w:r>
        <w:t xml:space="preserve">junto com </w:t>
      </w:r>
      <w:r w:rsidR="00C15ACA">
        <w:t xml:space="preserve">o alemão </w:t>
      </w:r>
      <w:proofErr w:type="spellStart"/>
      <w:r w:rsidR="00C15ACA">
        <w:t>Reihard</w:t>
      </w:r>
      <w:proofErr w:type="spellEnd"/>
      <w:r w:rsidR="00C15ACA">
        <w:t xml:space="preserve"> </w:t>
      </w:r>
      <w:proofErr w:type="spellStart"/>
      <w:r w:rsidR="00C15ACA">
        <w:t>Gen</w:t>
      </w:r>
      <w:r>
        <w:t>zel</w:t>
      </w:r>
      <w:proofErr w:type="spellEnd"/>
      <w:r>
        <w:t xml:space="preserve"> e o britânico Roger </w:t>
      </w:r>
      <w:proofErr w:type="spellStart"/>
      <w:r>
        <w:t>Penrose</w:t>
      </w:r>
      <w:proofErr w:type="spellEnd"/>
      <w:r>
        <w:t xml:space="preserve"> ganharam o Nobel de Física. </w:t>
      </w:r>
    </w:p>
    <w:p w:rsidR="00C15ACA" w:rsidRDefault="00C15ACA" w:rsidP="005A363C">
      <w:pPr>
        <w:pStyle w:val="03Texto-IEIJ"/>
        <w:ind w:firstLine="709"/>
      </w:pPr>
      <w:r>
        <w:t xml:space="preserve">Por que ganharam: </w:t>
      </w:r>
      <w:proofErr w:type="spellStart"/>
      <w:r>
        <w:t>Penrose</w:t>
      </w:r>
      <w:proofErr w:type="spellEnd"/>
      <w:r>
        <w:t>, por mostrar que a Teoria da Relatividade Geral, imaginada por Einstein em 1915, explica a forma</w:t>
      </w:r>
      <w:proofErr w:type="gramStart"/>
      <w:r>
        <w:t xml:space="preserve">  </w:t>
      </w:r>
      <w:proofErr w:type="gramEnd"/>
      <w:r>
        <w:t xml:space="preserve">formação de buracos negros. Andrea e </w:t>
      </w:r>
      <w:proofErr w:type="spellStart"/>
      <w:r>
        <w:t>Genzel</w:t>
      </w:r>
      <w:proofErr w:type="spellEnd"/>
      <w:r>
        <w:t>, pela descoberta de um objeto invisível e pesado no centro de nossa galáxia — muito possivelmente, um buraco supermassivo.</w:t>
      </w:r>
    </w:p>
    <w:p w:rsidR="00C15ACA" w:rsidRDefault="00C15ACA" w:rsidP="005A363C">
      <w:pPr>
        <w:pStyle w:val="03Texto-IEIJ"/>
        <w:ind w:firstLine="709"/>
      </w:pPr>
      <w:r>
        <w:t xml:space="preserve">Utilidade prática: a comprovação de que Einstein sempre esteve certo. </w:t>
      </w:r>
    </w:p>
    <w:p w:rsidR="005A363C" w:rsidRDefault="005A363C" w:rsidP="005A363C">
      <w:pPr>
        <w:widowControl/>
        <w:shd w:val="clear" w:color="auto" w:fill="FFFFFF"/>
        <w:suppressAutoHyphens w:val="0"/>
        <w:spacing w:after="75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5A363C" w:rsidRPr="005A363C" w:rsidRDefault="005A363C" w:rsidP="005A363C">
      <w:pPr>
        <w:pStyle w:val="03Texto-IEIJ"/>
        <w:rPr>
          <w:kern w:val="0"/>
        </w:rPr>
      </w:pPr>
      <w:r w:rsidRPr="005A363C">
        <w:rPr>
          <w:kern w:val="0"/>
        </w:rPr>
        <w:t xml:space="preserve">Questão </w:t>
      </w:r>
      <w:proofErr w:type="gramStart"/>
      <w:r w:rsidRPr="005A363C">
        <w:rPr>
          <w:kern w:val="0"/>
        </w:rPr>
        <w:t>1</w:t>
      </w:r>
      <w:proofErr w:type="gramEnd"/>
    </w:p>
    <w:p w:rsidR="005A363C" w:rsidRPr="005A363C" w:rsidRDefault="005A363C" w:rsidP="005A363C">
      <w:pPr>
        <w:pStyle w:val="03Texto-IEIJ"/>
        <w:rPr>
          <w:kern w:val="0"/>
        </w:rPr>
      </w:pPr>
      <w:r w:rsidRPr="005A363C">
        <w:rPr>
          <w:kern w:val="0"/>
        </w:rPr>
        <w:t xml:space="preserve">Preencha o quadro com dados sobre as mulheres vencedoras do Nobel, retirando a informação necessária dos textos lidos. </w:t>
      </w:r>
    </w:p>
    <w:p w:rsidR="005A363C" w:rsidRPr="00975DB7" w:rsidRDefault="005A363C" w:rsidP="005A363C">
      <w:pPr>
        <w:widowControl/>
        <w:shd w:val="clear" w:color="auto" w:fill="FFFFFF"/>
        <w:suppressAutoHyphens w:val="0"/>
        <w:spacing w:before="120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 w:rsidRPr="00975DB7"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  <w:t>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7"/>
        <w:gridCol w:w="2084"/>
        <w:gridCol w:w="2084"/>
        <w:gridCol w:w="2084"/>
        <w:gridCol w:w="2085"/>
      </w:tblGrid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 w:rsidRPr="00975DB7"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Nome completo            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5A363C" w:rsidRPr="00975DB7" w:rsidRDefault="005A363C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5A363C" w:rsidRPr="00975DB7" w:rsidRDefault="005A363C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 w:rsidRPr="00975DB7"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Naturalidade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 w:rsidRPr="00975DB7"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Idade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5A363C">
            <w:pPr>
              <w:widowControl/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Prêmio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Ações que mereceram o Prêmio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5A363C">
            <w:pPr>
              <w:widowControl/>
              <w:numPr>
                <w:ilvl w:val="0"/>
                <w:numId w:val="16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5A363C" w:rsidRPr="00975DB7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A</w:t>
            </w:r>
            <w:r w:rsidRPr="00975DB7"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tividades</w:t>
            </w:r>
            <w:r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 xml:space="preserve"> </w:t>
            </w:r>
            <w:r w:rsidRPr="00975DB7"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 xml:space="preserve">profissionais </w:t>
            </w:r>
          </w:p>
          <w:p w:rsidR="005A363C" w:rsidRPr="00975DB7" w:rsidRDefault="005A363C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5A363C">
            <w:pPr>
              <w:widowControl/>
              <w:numPr>
                <w:ilvl w:val="0"/>
                <w:numId w:val="17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5A363C" w:rsidRPr="00975DB7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</w:tbl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p w:rsidR="00C15ACA" w:rsidRDefault="008513A3" w:rsidP="00C15ACA">
      <w:pPr>
        <w:pStyle w:val="03Texto-IEIJ"/>
      </w:pPr>
      <w:r>
        <w:t xml:space="preserve">Questão </w:t>
      </w:r>
      <w:proofErr w:type="gramStart"/>
      <w:r>
        <w:t>2</w:t>
      </w:r>
      <w:proofErr w:type="gramEnd"/>
    </w:p>
    <w:p w:rsidR="008513A3" w:rsidRPr="008513A3" w:rsidRDefault="008513A3" w:rsidP="008513A3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8513A3">
        <w:rPr>
          <w:sz w:val="24"/>
          <w:szCs w:val="24"/>
          <w:shd w:val="clear" w:color="auto" w:fill="FFFFFF"/>
        </w:rPr>
        <w:t>O Prêmio Nobel</w:t>
      </w:r>
    </w:p>
    <w:p w:rsidR="008513A3" w:rsidRDefault="008513A3" w:rsidP="008513A3">
      <w:pPr>
        <w:pStyle w:val="texto-IEIJ"/>
        <w:ind w:firstLine="709"/>
        <w:jc w:val="both"/>
        <w:rPr>
          <w:rStyle w:val="apple-converted-space"/>
          <w:rFonts w:ascii="Helvetica" w:hAnsi="Helvetica" w:cs="Helvetica"/>
          <w:color w:val="444444"/>
          <w:sz w:val="24"/>
          <w:szCs w:val="24"/>
          <w:shd w:val="clear" w:color="auto" w:fill="FFFFFF"/>
        </w:rPr>
      </w:pPr>
      <w:r w:rsidRPr="008513A3">
        <w:rPr>
          <w:sz w:val="24"/>
          <w:szCs w:val="24"/>
          <w:shd w:val="clear" w:color="auto" w:fill="FFFFFF"/>
        </w:rPr>
        <w:t>A história do Prêmio se inicia com seu fundador, Albert Nobel, o inventor da dinamite. Após sentir o desgosto das mortes e da destruição causada pela sua invenção, Nobel propôs a criação de uma premiação que prestigiasse aqueles que, no futuro, servissem ao bem da humanidade. Assim, Albert Nobel deixou sua herança de 32 milhões de coroas suecas para a criação de uma instituição que teria a função de administrar a premiação: a Fundação Nobel.</w:t>
      </w:r>
      <w:r w:rsidRPr="008513A3">
        <w:rPr>
          <w:rStyle w:val="apple-converted-space"/>
          <w:rFonts w:ascii="Helvetica" w:hAnsi="Helvetica" w:cs="Helvetica"/>
          <w:color w:val="444444"/>
          <w:sz w:val="24"/>
          <w:szCs w:val="24"/>
          <w:shd w:val="clear" w:color="auto" w:fill="FFFFFF"/>
        </w:rPr>
        <w:t> </w:t>
      </w:r>
    </w:p>
    <w:p w:rsidR="008513A3" w:rsidRDefault="008513A3" w:rsidP="008513A3">
      <w:pPr>
        <w:widowControl/>
        <w:shd w:val="clear" w:color="auto" w:fill="FFFFFF"/>
        <w:suppressAutoHyphens w:val="0"/>
        <w:spacing w:before="75" w:after="75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8513A3" w:rsidRDefault="008513A3" w:rsidP="008513A3">
      <w:pPr>
        <w:widowControl/>
        <w:shd w:val="clear" w:color="auto" w:fill="FFFFFF"/>
        <w:suppressAutoHyphens w:val="0"/>
        <w:spacing w:before="75" w:after="75"/>
        <w:jc w:val="center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4067175" cy="4067175"/>
            <wp:effectExtent l="19050" t="0" r="9525" b="0"/>
            <wp:docPr id="8" name="Imagem 8" descr="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45" cy="40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A3" w:rsidRPr="00EF6509" w:rsidRDefault="008513A3" w:rsidP="00EF6509">
      <w:pPr>
        <w:pStyle w:val="texto-IEIJ"/>
        <w:ind w:firstLine="709"/>
        <w:rPr>
          <w:kern w:val="0"/>
          <w:sz w:val="24"/>
          <w:szCs w:val="24"/>
          <w:lang w:eastAsia="pt-BR" w:bidi="ar-SA"/>
        </w:rPr>
      </w:pPr>
      <w:r w:rsidRPr="00EF6509">
        <w:rPr>
          <w:kern w:val="0"/>
          <w:sz w:val="24"/>
          <w:szCs w:val="24"/>
          <w:lang w:eastAsia="pt-BR" w:bidi="ar-SA"/>
        </w:rPr>
        <w:t>Leia o que está escrito no retângulo. 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9"/>
      </w:tblGrid>
      <w:tr w:rsidR="008513A3" w:rsidRPr="00BB4EE4" w:rsidTr="008D401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13A3" w:rsidRPr="00EF6509" w:rsidRDefault="00EF6509" w:rsidP="00EF6509">
            <w:pPr>
              <w:pStyle w:val="texto-IEIJ"/>
              <w:jc w:val="both"/>
              <w:rPr>
                <w:sz w:val="24"/>
                <w:szCs w:val="24"/>
              </w:rPr>
            </w:pPr>
            <w:r w:rsidRPr="00EF6509">
              <w:rPr>
                <w:sz w:val="24"/>
                <w:szCs w:val="24"/>
              </w:rPr>
              <w:t xml:space="preserve">Paul de 72 anos e Robert de 83 anos são amigos e </w:t>
            </w:r>
            <w:proofErr w:type="gramStart"/>
            <w:r w:rsidRPr="00EF6509">
              <w:rPr>
                <w:sz w:val="24"/>
                <w:szCs w:val="24"/>
              </w:rPr>
              <w:t>vizinhos Robert Wilson</w:t>
            </w:r>
            <w:proofErr w:type="gramEnd"/>
            <w:r w:rsidRPr="00EF6509">
              <w:rPr>
                <w:sz w:val="24"/>
                <w:szCs w:val="24"/>
              </w:rPr>
              <w:t xml:space="preserve"> atuou como orientador de Paul </w:t>
            </w:r>
            <w:proofErr w:type="spellStart"/>
            <w:r w:rsidRPr="00EF6509">
              <w:rPr>
                <w:sz w:val="24"/>
                <w:szCs w:val="24"/>
              </w:rPr>
              <w:t>Molgrom</w:t>
            </w:r>
            <w:proofErr w:type="spellEnd"/>
            <w:r w:rsidRPr="00EF6509">
              <w:rPr>
                <w:sz w:val="24"/>
                <w:szCs w:val="24"/>
              </w:rPr>
              <w:t xml:space="preserve"> e já havia orientado outros dois alunos vencedores da mesma premiação Quando foram anunciados como contemplados o Comitê do Nobel tentou contatar o cientista algumas vezes </w:t>
            </w:r>
            <w:r>
              <w:rPr>
                <w:sz w:val="24"/>
                <w:szCs w:val="24"/>
              </w:rPr>
              <w:t>pela manhã no horário da Suíça</w:t>
            </w:r>
            <w:r w:rsidRPr="00EF6509">
              <w:rPr>
                <w:sz w:val="24"/>
                <w:szCs w:val="24"/>
              </w:rPr>
              <w:t xml:space="preserve"> madrugada nos Estados Unidos sem sucesso e pediu ajuda ao seu colega laureado Foi então que Robert precisou sair de casa no meio da noite e bater na porta do vizinho para dar a notícia de que tinham vencido o prêmio</w:t>
            </w:r>
            <w:r w:rsidR="008513A3" w:rsidRPr="00EF6509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8513A3" w:rsidRDefault="008513A3" w:rsidP="00EF6509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  <w:r w:rsidRPr="00EF6509">
        <w:rPr>
          <w:kern w:val="0"/>
          <w:sz w:val="24"/>
          <w:szCs w:val="24"/>
          <w:lang w:eastAsia="pt-BR" w:bidi="ar-SA"/>
        </w:rPr>
        <w:t xml:space="preserve">Reescreva o que acabou de ler, usando corretamente os recursos adequados (parágrafo, pontuação, letra </w:t>
      </w:r>
      <w:proofErr w:type="gramStart"/>
      <w:r w:rsidRPr="00EF6509">
        <w:rPr>
          <w:kern w:val="0"/>
          <w:sz w:val="24"/>
          <w:szCs w:val="24"/>
          <w:lang w:eastAsia="pt-BR" w:bidi="ar-SA"/>
        </w:rPr>
        <w:t>maiúscula/minúscula</w:t>
      </w:r>
      <w:proofErr w:type="gramEnd"/>
      <w:r w:rsidRPr="00EF6509">
        <w:rPr>
          <w:kern w:val="0"/>
          <w:sz w:val="24"/>
          <w:szCs w:val="24"/>
          <w:lang w:eastAsia="pt-BR" w:bidi="ar-SA"/>
        </w:rPr>
        <w:t>).</w:t>
      </w:r>
    </w:p>
    <w:p w:rsidR="00EF6509" w:rsidRPr="00EF6509" w:rsidRDefault="00EF6509" w:rsidP="00EF6509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EF6509" w:rsidTr="00EF6509">
        <w:tc>
          <w:tcPr>
            <w:tcW w:w="9779" w:type="dxa"/>
          </w:tcPr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</w:tbl>
    <w:p w:rsidR="008513A3" w:rsidRDefault="008513A3" w:rsidP="008513A3">
      <w:pPr>
        <w:pStyle w:val="texto-IEIJ"/>
        <w:jc w:val="both"/>
        <w:rPr>
          <w:rStyle w:val="apple-converted-space"/>
          <w:rFonts w:ascii="Helvetica" w:hAnsi="Helvetica" w:cs="Helvetica"/>
          <w:color w:val="444444"/>
          <w:sz w:val="24"/>
          <w:szCs w:val="24"/>
          <w:shd w:val="clear" w:color="auto" w:fill="FFFFFF"/>
        </w:rPr>
      </w:pPr>
    </w:p>
    <w:p w:rsidR="00A02A6C" w:rsidRPr="00A02A6C" w:rsidRDefault="00A02A6C" w:rsidP="00A02A6C">
      <w:pPr>
        <w:pStyle w:val="texto-IEIJ"/>
        <w:jc w:val="both"/>
        <w:rPr>
          <w:b/>
          <w:sz w:val="24"/>
          <w:szCs w:val="24"/>
        </w:rPr>
      </w:pPr>
      <w:r w:rsidRPr="00A02A6C">
        <w:rPr>
          <w:b/>
          <w:sz w:val="24"/>
          <w:szCs w:val="24"/>
        </w:rPr>
        <w:t xml:space="preserve">Programa Mundial da Alimentação, organização de combate à fome que recebeu o Nobel da </w:t>
      </w:r>
      <w:proofErr w:type="gramStart"/>
      <w:r w:rsidRPr="00A02A6C">
        <w:rPr>
          <w:b/>
          <w:sz w:val="24"/>
          <w:szCs w:val="24"/>
        </w:rPr>
        <w:t>Paz</w:t>
      </w:r>
      <w:proofErr w:type="gramEnd"/>
    </w:p>
    <w:p w:rsidR="00A02A6C" w:rsidRPr="00A02A6C" w:rsidRDefault="00A02A6C" w:rsidP="00A02A6C">
      <w:pPr>
        <w:pStyle w:val="texto-IEIJ"/>
        <w:ind w:firstLine="709"/>
        <w:jc w:val="both"/>
        <w:rPr>
          <w:sz w:val="24"/>
          <w:szCs w:val="24"/>
        </w:rPr>
      </w:pPr>
      <w:r w:rsidRPr="00A02A6C">
        <w:rPr>
          <w:sz w:val="24"/>
          <w:szCs w:val="24"/>
        </w:rPr>
        <w:t>O objetivo geral do programa é fortalecer a paz e a estabilidade, promovendo a segurança alimentar e a melhoria da nutrição das pessoas no mundo.</w:t>
      </w:r>
    </w:p>
    <w:p w:rsidR="00A02A6C" w:rsidRPr="00A02A6C" w:rsidRDefault="00A02A6C" w:rsidP="00A02A6C">
      <w:pPr>
        <w:pStyle w:val="texto-IEIJ"/>
        <w:ind w:firstLine="709"/>
        <w:jc w:val="both"/>
        <w:rPr>
          <w:sz w:val="24"/>
          <w:szCs w:val="24"/>
        </w:rPr>
      </w:pPr>
      <w:r w:rsidRPr="00A02A6C">
        <w:rPr>
          <w:sz w:val="24"/>
          <w:szCs w:val="24"/>
        </w:rPr>
        <w:t>Para este fim, o PMA está envolvido em uma série de projetos, incluindo alguns para fortalecer as cadeias de abastecimento de alimentos, os mercados locais e o combate aos efeitos dos problemas climáticos locais.</w:t>
      </w:r>
      <w:r>
        <w:rPr>
          <w:sz w:val="24"/>
          <w:szCs w:val="24"/>
        </w:rPr>
        <w:t xml:space="preserve"> </w:t>
      </w:r>
      <w:r w:rsidRPr="00A02A6C">
        <w:rPr>
          <w:sz w:val="24"/>
          <w:szCs w:val="24"/>
        </w:rPr>
        <w:t>Duas de suas principais áreas de trabalho atuais são no Iêmen e no Sudão no Sul.</w:t>
      </w:r>
    </w:p>
    <w:p w:rsidR="00A02A6C" w:rsidRDefault="00A02A6C" w:rsidP="00A02A6C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  <w:r w:rsidRPr="00A02A6C">
        <w:rPr>
          <w:rStyle w:val="apple-converted-space"/>
          <w:sz w:val="24"/>
          <w:szCs w:val="24"/>
          <w:shd w:val="clear" w:color="auto" w:fill="FFFFFF"/>
        </w:rPr>
        <w:lastRenderedPageBreak/>
        <w:t xml:space="preserve">Questão </w:t>
      </w:r>
      <w:proofErr w:type="gramStart"/>
      <w:r w:rsidRPr="00A02A6C">
        <w:rPr>
          <w:rStyle w:val="apple-converted-space"/>
          <w:sz w:val="24"/>
          <w:szCs w:val="24"/>
          <w:shd w:val="clear" w:color="auto" w:fill="FFFFFF"/>
        </w:rPr>
        <w:t>3</w:t>
      </w:r>
      <w:proofErr w:type="gramEnd"/>
    </w:p>
    <w:p w:rsidR="00A02A6C" w:rsidRDefault="00A02A6C" w:rsidP="00A02A6C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ab/>
        <w:t xml:space="preserve">Observe o mapa infográfico sobre a fome mundial. </w:t>
      </w:r>
    </w:p>
    <w:p w:rsidR="006C1C45" w:rsidRDefault="006C1C45" w:rsidP="00A02A6C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ab/>
        <w:t>Liste os países/regiões que apresentam os dados mais alarmantes de subalimentação no mundo. (Considere, no mínimo, os de percentuais acima de 25%, de acordo com o mapa.</w:t>
      </w:r>
      <w:proofErr w:type="gramStart"/>
      <w:r>
        <w:rPr>
          <w:rStyle w:val="apple-converted-space"/>
          <w:sz w:val="24"/>
          <w:szCs w:val="24"/>
          <w:shd w:val="clear" w:color="auto" w:fill="FFFFFF"/>
        </w:rPr>
        <w:t>)</w:t>
      </w:r>
      <w:proofErr w:type="gramEnd"/>
    </w:p>
    <w:p w:rsidR="006C1C45" w:rsidRDefault="006C1C45" w:rsidP="006C1C45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ab/>
      </w:r>
    </w:p>
    <w:p w:rsidR="00C15ACA" w:rsidRDefault="00A02A6C" w:rsidP="006C1C45">
      <w:pPr>
        <w:pStyle w:val="texto-IEIJ"/>
      </w:pPr>
      <w:r>
        <w:rPr>
          <w:noProof/>
        </w:rPr>
        <w:drawing>
          <wp:inline distT="0" distB="0" distL="0" distR="0">
            <wp:extent cx="6096000" cy="6838950"/>
            <wp:effectExtent l="19050" t="0" r="0" b="0"/>
            <wp:docPr id="10" name="Imagem 11" descr="Gráfico mostra a atuação do pr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áfico mostra a atuação do program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A" w:rsidRDefault="00C15ACA" w:rsidP="00A76EAD">
      <w:pPr>
        <w:pStyle w:val="03Texto-IEIJ"/>
      </w:pPr>
    </w:p>
    <w:p w:rsidR="006C1C45" w:rsidRDefault="006C1C45" w:rsidP="00A76EAD">
      <w:pPr>
        <w:pStyle w:val="03Texto-IEIJ"/>
      </w:pPr>
    </w:p>
    <w:p w:rsidR="00C15ACA" w:rsidRDefault="00C15ACA" w:rsidP="00A76EAD">
      <w:pPr>
        <w:pStyle w:val="03Texto-IEIJ"/>
      </w:pPr>
    </w:p>
    <w:p w:rsidR="00C15ACA" w:rsidRDefault="00C15ACA" w:rsidP="00A76EAD">
      <w:pPr>
        <w:pStyle w:val="03Texto-IEIJ"/>
      </w:pPr>
    </w:p>
    <w:p w:rsidR="006C1C45" w:rsidRDefault="006C1C45" w:rsidP="00A76EAD">
      <w:pPr>
        <w:pStyle w:val="03Texto-IEIJ"/>
      </w:pPr>
      <w:r>
        <w:lastRenderedPageBreak/>
        <w:t xml:space="preserve">Questão </w:t>
      </w:r>
      <w:proofErr w:type="gramStart"/>
      <w:r>
        <w:t>4</w:t>
      </w:r>
      <w:proofErr w:type="gramEnd"/>
    </w:p>
    <w:p w:rsidR="006C1C45" w:rsidRDefault="006C1C45" w:rsidP="00A76EAD">
      <w:pPr>
        <w:pStyle w:val="03Texto-IEIJ"/>
      </w:pPr>
      <w:r>
        <w:tab/>
        <w:t xml:space="preserve">Observe a imagem, com atenção. Em seguida, escolha a legenda mais adequada à imagem. Justifique sua escolha. </w:t>
      </w:r>
    </w:p>
    <w:p w:rsidR="006C1C45" w:rsidRDefault="006C1C45" w:rsidP="00A76EAD">
      <w:pPr>
        <w:pStyle w:val="03Texto-IEIJ"/>
      </w:pPr>
      <w:r>
        <w:rPr>
          <w:noProof/>
        </w:rPr>
        <w:drawing>
          <wp:inline distT="0" distB="0" distL="0" distR="0">
            <wp:extent cx="6096000" cy="3429000"/>
            <wp:effectExtent l="19050" t="0" r="0" b="0"/>
            <wp:docPr id="12" name="Imagem 14" descr="Casa de barro com telhado de palha é inundada por água de 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sa de barro com telhado de palha é inundada por água de ri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45" w:rsidRDefault="006C1C45" w:rsidP="00A76EAD">
      <w:pPr>
        <w:pStyle w:val="03Texto-IEIJ"/>
      </w:pPr>
    </w:p>
    <w:p w:rsidR="006C1C45" w:rsidRPr="006C1C45" w:rsidRDefault="006C1C45" w:rsidP="006C1C45">
      <w:pPr>
        <w:pStyle w:val="texto-IEIJ"/>
        <w:jc w:val="both"/>
        <w:rPr>
          <w:sz w:val="24"/>
          <w:szCs w:val="24"/>
          <w:lang w:bidi="ar-SA"/>
        </w:rPr>
      </w:pPr>
      <w:r w:rsidRPr="006C1C45">
        <w:rPr>
          <w:sz w:val="24"/>
          <w:szCs w:val="24"/>
        </w:rPr>
        <w:t xml:space="preserve">(A) </w:t>
      </w:r>
      <w:r w:rsidRPr="006C1C45">
        <w:rPr>
          <w:sz w:val="24"/>
          <w:szCs w:val="24"/>
          <w:lang w:bidi="ar-SA"/>
        </w:rPr>
        <w:t>O PMA diz que quase sete milhões de pessoas — 60% da população — têm dificuldade para encontrar comida suficiente para se alimentar todos os dias</w:t>
      </w:r>
    </w:p>
    <w:p w:rsidR="006C1C45" w:rsidRPr="006C1C45" w:rsidRDefault="006C1C45" w:rsidP="006C1C45">
      <w:pPr>
        <w:pStyle w:val="texto-IEIJ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(B) </w:t>
      </w:r>
      <w:r w:rsidRPr="006C1C45">
        <w:rPr>
          <w:sz w:val="24"/>
          <w:szCs w:val="24"/>
          <w:lang w:bidi="ar-SA"/>
        </w:rPr>
        <w:t xml:space="preserve">Matthew </w:t>
      </w:r>
      <w:proofErr w:type="spellStart"/>
      <w:r w:rsidRPr="006C1C45">
        <w:rPr>
          <w:sz w:val="24"/>
          <w:szCs w:val="24"/>
          <w:lang w:bidi="ar-SA"/>
        </w:rPr>
        <w:t>Hollingworth</w:t>
      </w:r>
      <w:proofErr w:type="spellEnd"/>
      <w:r w:rsidRPr="006C1C45">
        <w:rPr>
          <w:sz w:val="24"/>
          <w:szCs w:val="24"/>
          <w:lang w:bidi="ar-SA"/>
        </w:rPr>
        <w:t xml:space="preserve">, o diretor do grupo no Sudão do Sul, disse à BBC que a inflação e dos preços dos alimentos continuam causando dificuldades, mas o PMA diminuiu sua dependência de apoio externo e promoveu estabilidade na </w:t>
      </w:r>
      <w:proofErr w:type="gramStart"/>
      <w:r w:rsidRPr="006C1C45">
        <w:rPr>
          <w:sz w:val="24"/>
          <w:szCs w:val="24"/>
          <w:lang w:bidi="ar-SA"/>
        </w:rPr>
        <w:t>região</w:t>
      </w:r>
      <w:proofErr w:type="gramEnd"/>
    </w:p>
    <w:p w:rsidR="006C1C45" w:rsidRPr="006C1C45" w:rsidRDefault="006C1C45" w:rsidP="006C1C45">
      <w:pPr>
        <w:pStyle w:val="texto-IEIJ"/>
        <w:jc w:val="both"/>
        <w:rPr>
          <w:sz w:val="24"/>
          <w:szCs w:val="24"/>
          <w:shd w:val="clear" w:color="auto" w:fill="FDFDFD"/>
        </w:rPr>
      </w:pPr>
      <w:r>
        <w:rPr>
          <w:sz w:val="24"/>
          <w:szCs w:val="24"/>
          <w:shd w:val="clear" w:color="auto" w:fill="FDFDFD"/>
        </w:rPr>
        <w:t xml:space="preserve">(C) </w:t>
      </w:r>
      <w:r w:rsidRPr="006C1C45">
        <w:rPr>
          <w:sz w:val="24"/>
          <w:szCs w:val="24"/>
          <w:shd w:val="clear" w:color="auto" w:fill="FDFDFD"/>
        </w:rPr>
        <w:t>A pandemia já prejudicou a capacidade do programa de trabalhar livremente em todo o mundo, à medida que os países fecharam suas fronteiras para conter a propagação do vírus.</w:t>
      </w:r>
    </w:p>
    <w:p w:rsidR="006C1C45" w:rsidRPr="006C1C45" w:rsidRDefault="006C1C45" w:rsidP="006C1C45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DFDFD"/>
        </w:rPr>
        <w:t xml:space="preserve">(D) </w:t>
      </w:r>
      <w:r w:rsidRPr="006C1C45">
        <w:rPr>
          <w:sz w:val="24"/>
          <w:szCs w:val="24"/>
          <w:shd w:val="clear" w:color="auto" w:fill="FDFDFD"/>
        </w:rPr>
        <w:t>O programa interveio em várias emergências globais desde então. Só no ano passado, o PMA ajudou cerca de 97 milhões de pessoas em 88 países, segundo dados da entidade.</w:t>
      </w:r>
    </w:p>
    <w:p w:rsidR="006C1C45" w:rsidRDefault="006C1C45" w:rsidP="006C1C45">
      <w:pPr>
        <w:pStyle w:val="texto-IEIJ"/>
        <w:jc w:val="both"/>
        <w:rPr>
          <w:sz w:val="24"/>
          <w:szCs w:val="24"/>
          <w:shd w:val="clear" w:color="auto" w:fill="FDFDFD"/>
        </w:rPr>
      </w:pPr>
      <w:r>
        <w:rPr>
          <w:sz w:val="24"/>
          <w:szCs w:val="24"/>
          <w:shd w:val="clear" w:color="auto" w:fill="FDFDFD"/>
        </w:rPr>
        <w:t xml:space="preserve">(E) </w:t>
      </w:r>
      <w:r w:rsidRPr="006C1C45">
        <w:rPr>
          <w:sz w:val="24"/>
          <w:szCs w:val="24"/>
          <w:shd w:val="clear" w:color="auto" w:fill="FDFDFD"/>
        </w:rPr>
        <w:t>No Sudão do Sul, grandes áreas de terra perto do Rio Nilo são regularmente submersas por inundações sazonais</w:t>
      </w:r>
      <w:r>
        <w:rPr>
          <w:sz w:val="24"/>
          <w:szCs w:val="24"/>
          <w:shd w:val="clear" w:color="auto" w:fill="FDFDFD"/>
        </w:rPr>
        <w:t xml:space="preserve">. </w:t>
      </w:r>
    </w:p>
    <w:p w:rsidR="006C1C45" w:rsidRPr="006C1C45" w:rsidRDefault="006C1C45" w:rsidP="006C1C45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6C1C45" w:rsidTr="006C1C45">
        <w:tc>
          <w:tcPr>
            <w:tcW w:w="9779" w:type="dxa"/>
          </w:tcPr>
          <w:p w:rsidR="006C1C45" w:rsidRDefault="006C1C45" w:rsidP="00A76EAD">
            <w:pPr>
              <w:pStyle w:val="03Texto-IEIJ"/>
            </w:pPr>
            <w:r>
              <w:t xml:space="preserve">Escolhia a alternativa _______ </w:t>
            </w:r>
            <w:proofErr w:type="gramStart"/>
            <w:r>
              <w:t>porque</w:t>
            </w:r>
            <w:proofErr w:type="gramEnd"/>
            <w:r>
              <w:t xml:space="preserve"> </w:t>
            </w:r>
          </w:p>
          <w:p w:rsidR="006C1C45" w:rsidRDefault="006C1C45" w:rsidP="00A76EAD">
            <w:pPr>
              <w:pStyle w:val="03Texto-IEIJ"/>
            </w:pPr>
          </w:p>
          <w:p w:rsidR="006C1C45" w:rsidRDefault="006C1C45" w:rsidP="00A76EAD">
            <w:pPr>
              <w:pStyle w:val="03Texto-IEIJ"/>
            </w:pPr>
          </w:p>
        </w:tc>
      </w:tr>
    </w:tbl>
    <w:p w:rsidR="00C15ACA" w:rsidRDefault="00C15ACA" w:rsidP="00A76EAD">
      <w:pPr>
        <w:pStyle w:val="03Texto-IEIJ"/>
      </w:pPr>
    </w:p>
    <w:p w:rsidR="001B219B" w:rsidRDefault="001B219B" w:rsidP="00A76EAD">
      <w:pPr>
        <w:pStyle w:val="03Texto-IEIJ"/>
      </w:pPr>
    </w:p>
    <w:p w:rsidR="001B219B" w:rsidRDefault="001B219B" w:rsidP="00A76EAD">
      <w:pPr>
        <w:pStyle w:val="03Texto-IEIJ"/>
      </w:pPr>
    </w:p>
    <w:p w:rsidR="001B219B" w:rsidRDefault="001B219B" w:rsidP="00A76EAD">
      <w:pPr>
        <w:pStyle w:val="03Texto-IEIJ"/>
      </w:pPr>
    </w:p>
    <w:p w:rsidR="001B219B" w:rsidRDefault="001B219B" w:rsidP="00A76EAD">
      <w:pPr>
        <w:pStyle w:val="03Texto-IEIJ"/>
      </w:pPr>
    </w:p>
    <w:p w:rsidR="00C15ACA" w:rsidRDefault="006C1C45" w:rsidP="00A76EAD">
      <w:pPr>
        <w:pStyle w:val="03Texto-IEIJ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1B219B" w:rsidRDefault="001B219B" w:rsidP="00A76EAD">
      <w:pPr>
        <w:pStyle w:val="03Texto-IEIJ"/>
      </w:pPr>
      <w:r>
        <w:t xml:space="preserve">Preencha os dados que faltam nos retângulos da figura. Mostre seus cálculos. </w:t>
      </w:r>
    </w:p>
    <w:p w:rsidR="001B219B" w:rsidRDefault="001B219B" w:rsidP="00A76EAD">
      <w:pPr>
        <w:pStyle w:val="03Texto-IEIJ"/>
      </w:pPr>
      <w:r>
        <w:rPr>
          <w:noProof/>
        </w:rPr>
        <w:drawing>
          <wp:inline distT="0" distB="0" distL="0" distR="0">
            <wp:extent cx="6115050" cy="6772275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Default="001B219B" w:rsidP="00A76EAD">
      <w:pPr>
        <w:pStyle w:val="03Texto-IEIJ"/>
      </w:pPr>
    </w:p>
    <w:p w:rsidR="001B219B" w:rsidRDefault="001B219B" w:rsidP="00A76EAD">
      <w:pPr>
        <w:pStyle w:val="03Texto-IEIJ"/>
      </w:pPr>
    </w:p>
    <w:p w:rsidR="006C1C45" w:rsidRDefault="006C1C45" w:rsidP="00A76EAD">
      <w:pPr>
        <w:pStyle w:val="03Texto-IEIJ"/>
      </w:pPr>
    </w:p>
    <w:p w:rsidR="00C15ACA" w:rsidRDefault="00C15ACA" w:rsidP="00A76EAD">
      <w:pPr>
        <w:pStyle w:val="03Texto-IEIJ"/>
      </w:pPr>
    </w:p>
    <w:p w:rsidR="00C15ACA" w:rsidRDefault="00C15ACA" w:rsidP="00A76EAD">
      <w:pPr>
        <w:pStyle w:val="03Texto-IEIJ"/>
      </w:pPr>
    </w:p>
    <w:p w:rsidR="00C15ACA" w:rsidRDefault="00C15ACA" w:rsidP="00A76EAD">
      <w:pPr>
        <w:pStyle w:val="03Texto-IEIJ"/>
      </w:pPr>
    </w:p>
    <w:p w:rsidR="00783A5E" w:rsidRDefault="00783A5E" w:rsidP="009633DC">
      <w:pPr>
        <w:pStyle w:val="03Texto-IEIJ"/>
        <w:jc w:val="center"/>
      </w:pPr>
    </w:p>
    <w:sectPr w:rsidR="00783A5E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0BA" w:rsidRDefault="009270BA">
      <w:r>
        <w:separator/>
      </w:r>
    </w:p>
  </w:endnote>
  <w:endnote w:type="continuationSeparator" w:id="0">
    <w:p w:rsidR="009270BA" w:rsidRDefault="009270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0BA" w:rsidRDefault="009270BA">
      <w:r>
        <w:separator/>
      </w:r>
    </w:p>
  </w:footnote>
  <w:footnote w:type="continuationSeparator" w:id="0">
    <w:p w:rsidR="009270BA" w:rsidRDefault="009270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0073EF">
            <w:rPr>
              <w:rFonts w:asciiTheme="minorHAnsi" w:hAnsiTheme="minorHAnsi"/>
              <w:noProof/>
              <w:lang w:eastAsia="pt-BR" w:bidi="ar-SA"/>
            </w:rPr>
            <w:t>30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C15ACA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3C5AB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C5ABC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17"/>
  </w:num>
  <w:num w:numId="11">
    <w:abstractNumId w:val="14"/>
  </w:num>
  <w:num w:numId="12">
    <w:abstractNumId w:val="6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221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76EAD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4458E-EEF5-45C1-A8AD-3018EC52F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14</TotalTime>
  <Pages>6</Pages>
  <Words>906</Words>
  <Characters>4895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2020-10-15T00:21:00Z</dcterms:created>
  <dcterms:modified xsi:type="dcterms:W3CDTF">2020-10-15T00:21:00Z</dcterms:modified>
</cp:coreProperties>
</file>