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0" w:line="144" w:lineRule="auto"/>
        <w:rPr/>
      </w:pPr>
      <w:bookmarkStart w:colFirst="0" w:colLast="0" w:name="_2llp792yn3n5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638.0" w:type="dxa"/>
        <w:jc w:val="center"/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before="200" w:line="144" w:lineRule="auto"/>
              <w:jc w:val="center"/>
              <w:rPr>
                <w:b w:val="1"/>
                <w:sz w:val="44"/>
                <w:szCs w:val="44"/>
              </w:rPr>
            </w:pPr>
            <w:bookmarkStart w:colFirst="0" w:colLast="0" w:name="_s9xn03z3juh1" w:id="1"/>
            <w:bookmarkEnd w:id="1"/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MULHERES NO NOBEL DE QUÍMICA</w:t>
            </w:r>
          </w:p>
          <w:p w:rsidR="00000000" w:rsidDel="00000000" w:rsidP="00000000" w:rsidRDefault="00000000" w:rsidRPr="00000000" w14:paraId="00000003">
            <w:pPr>
              <w:spacing w:before="0" w:line="144" w:lineRule="auto"/>
              <w:jc w:val="center"/>
              <w:rPr/>
            </w:pPr>
            <w:bookmarkStart w:colFirst="0" w:colLast="0" w:name="_raymu0colktc" w:id="2"/>
            <w:bookmarkEnd w:id="2"/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59025"/>
                                <a:ext cx="5991225" cy="63500"/>
                                <a:chOff x="0" y="59025"/>
                                <a:chExt cx="6117000" cy="49900"/>
                              </a:xfrm>
                            </wpg:grpSpPr>
                            <wps:wsp>
                              <wps:cNvCnPr/>
                              <wps:spPr>
                                <a:xfrm>
                                  <a:off x="0" y="590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0" y="1089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91225" cy="63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04">
      <w:pPr>
        <w:spacing w:before="0" w:lineRule="auto"/>
        <w:jc w:val="right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Atividade de Ciências Físicas e Naturais</w:t>
      </w:r>
    </w:p>
    <w:p w:rsidR="00000000" w:rsidDel="00000000" w:rsidP="00000000" w:rsidRDefault="00000000" w:rsidRPr="00000000" w14:paraId="00000005">
      <w:pPr>
        <w:spacing w:before="0" w:lineRule="auto"/>
        <w:jc w:val="right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elaborada por Johann Portscheler</w:t>
      </w:r>
    </w:p>
    <w:p w:rsidR="00000000" w:rsidDel="00000000" w:rsidP="00000000" w:rsidRDefault="00000000" w:rsidRPr="00000000" w14:paraId="00000006">
      <w:pPr>
        <w:spacing w:before="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120" w:lineRule="auto"/>
        <w:ind w:firstLine="340.15748031496065"/>
        <w:jc w:val="center"/>
        <w:rPr>
          <w:i w:val="1"/>
          <w:sz w:val="32"/>
          <w:szCs w:val="32"/>
          <w:u w:val="single"/>
        </w:rPr>
      </w:pPr>
      <w:r w:rsidDel="00000000" w:rsidR="00000000" w:rsidRPr="00000000">
        <w:rPr>
          <w:i w:val="1"/>
          <w:sz w:val="32"/>
          <w:szCs w:val="32"/>
          <w:u w:val="single"/>
          <w:rtl w:val="0"/>
        </w:rPr>
        <w:t xml:space="preserve">Ferramenta para editar genes leva o Nobel de Química</w:t>
      </w:r>
    </w:p>
    <w:p w:rsidR="00000000" w:rsidDel="00000000" w:rsidP="00000000" w:rsidRDefault="00000000" w:rsidRPr="00000000" w14:paraId="00000008">
      <w:pPr>
        <w:spacing w:before="120" w:lineRule="auto"/>
        <w:ind w:left="0" w:firstLine="0"/>
        <w:jc w:val="center"/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3257550</wp:posOffset>
            </wp:positionH>
            <wp:positionV relativeFrom="paragraph">
              <wp:posOffset>152400</wp:posOffset>
            </wp:positionV>
            <wp:extent cx="2792842" cy="1567987"/>
            <wp:effectExtent b="0" l="0" r="0" t="0"/>
            <wp:wrapSquare wrapText="bothSides" distB="114300" distT="114300" distL="114300" distR="114300"/>
            <wp:docPr id="2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92842" cy="156798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9">
      <w:pPr>
        <w:spacing w:before="120" w:lineRule="auto"/>
        <w:ind w:left="0" w:firstLine="0"/>
        <w:jc w:val="center"/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before="120" w:lineRule="auto"/>
        <w:ind w:left="0" w:firstLine="0"/>
        <w:jc w:val="center"/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O sistema CRISPR-Cas9, desenvolvido pela francesa Emmanuelle Charpentier e a norte-americana Jennifer Doudna, abre caminho para uma infinidade de aplicações</w:t>
      </w:r>
    </w:p>
    <w:p w:rsidR="00000000" w:rsidDel="00000000" w:rsidP="00000000" w:rsidRDefault="00000000" w:rsidRPr="00000000" w14:paraId="0000000B">
      <w:pPr>
        <w:spacing w:before="12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before="12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before="12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Não foi surpresa. Desde a sua descoberta, em 2012, a Crispr-Cas9 é candidata ao prêmio Nobel pela infinidade de aplicações possíveis em várias áreas, como medicina e produção de alimentos. Com destaque, a possibilidade de curar ou tratar doenças genéticas. [...]</w:t>
      </w:r>
    </w:p>
    <w:p w:rsidR="00000000" w:rsidDel="00000000" w:rsidP="00000000" w:rsidRDefault="00000000" w:rsidRPr="00000000" w14:paraId="0000000E">
      <w:pPr>
        <w:spacing w:before="12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Diretora da unidade de Ciência de Patógenos no Instituto Max Planck em Berlim, na Alemanha, Charpentier descobriu o sistema Crispr em 2011, na Universidade de Umea, na Suécia. Ela estava estudando o material genético de bactérias em busca de novos caminhos que levassem à produção de terapias antibióticas, segundo contou durante coletiva de imprensa concedida por telefone à sede do Nobel em Estocolmo, na Suécia. [...]</w:t>
      </w:r>
    </w:p>
    <w:p w:rsidR="00000000" w:rsidDel="00000000" w:rsidP="00000000" w:rsidRDefault="00000000" w:rsidRPr="00000000" w14:paraId="0000000F">
      <w:pPr>
        <w:spacing w:before="12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Seu trabalho revelou que, ao juntarem partes específicas do material genético de bactérias com uma proteína bacteriana, formam-se moléculas que conseguem cortar o DNA em pedaços menores e isso dava uma proteção contra ataques de vírus. Faltava entender como esse mecanismo forneceria proteção contra vírus, e para isso a francesa procurou Jennifer Doudna. “Foi uma colaboração curta e intensa”, definiu Charpentier. “Tínhamos um entendimento em comum de que era importante juntar esforços de forma rápida, precisa e profunda.”</w:t>
      </w:r>
    </w:p>
    <w:p w:rsidR="00000000" w:rsidDel="00000000" w:rsidP="00000000" w:rsidRDefault="00000000" w:rsidRPr="00000000" w14:paraId="00000010">
      <w:pPr>
        <w:spacing w:before="12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Em 2012 saiu, na revista Science, o artigo que lhes deu fama, as moléculas descobertas formam uma tesoura (sistema Crispr-Cas9)  capaz de reconhecer uma porção específica do DNA viral e cortá-lo. Elas também conseguiram simplificar a construção da ferramenta molecular e criar uma maneira de direcionar a tesoura para um ponto desejado do genoma, o que permitiria inativar ou corrigir genes, inserindo alterações. </w:t>
      </w:r>
    </w:p>
    <w:p w:rsidR="00000000" w:rsidDel="00000000" w:rsidP="00000000" w:rsidRDefault="00000000" w:rsidRPr="00000000" w14:paraId="00000011">
      <w:pPr>
        <w:spacing w:before="12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As possibilidades de aplicação vieram logo em seguida, com a demonstração pelo bioquímico sino-americano Feng Zhang, do Instituto Broad, nos Estados Unidos, de que o sistema poderia funcionar em células de mamíferos. Das múltiplas promessas de usos para o sistema veio o interesse internacional sobre o assunto. [...]</w:t>
      </w:r>
    </w:p>
    <w:p w:rsidR="00000000" w:rsidDel="00000000" w:rsidP="00000000" w:rsidRDefault="00000000" w:rsidRPr="00000000" w14:paraId="00000012">
      <w:pPr>
        <w:spacing w:before="12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A ferramenta traz a promessa de tratar síndromes genéticas. Há atualmente 15 ensaios clínicos em andamento usando Crispr-Cas9, a maioria para tratamento de diversos tipos de câncer. Resultados positivos já foram publicados, por exemplo, para mieloma múltiplo, sarcoma e leucemia. “Estamos perto de transformar a medicina de precisão em padrão de atendimento. Esse horizonte, porém, ainda está a anos de distância”, afirmou Doudna [...].</w:t>
      </w:r>
    </w:p>
    <w:p w:rsidR="00000000" w:rsidDel="00000000" w:rsidP="00000000" w:rsidRDefault="00000000" w:rsidRPr="00000000" w14:paraId="00000013">
      <w:pPr>
        <w:spacing w:before="12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[...]</w:t>
      </w:r>
    </w:p>
    <w:p w:rsidR="00000000" w:rsidDel="00000000" w:rsidP="00000000" w:rsidRDefault="00000000" w:rsidRPr="00000000" w14:paraId="00000014">
      <w:pPr>
        <w:spacing w:before="12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Mais do que curar doenças, Charpentier vê um potencial importante para a pesquisa que permite compreender mecanismos celulares e genéticos por trás de doenças. Ela ressalta que já existem kits diagnósticos baseados em Crispr-Cas9 para detectar o Sars-CoV-2, causador da Covid-19, mas não tem expectativa de que a molécula contribua diretamente para o desenvolvimento de uma vacina. No laboratório de Menck, a ferramenta é usada para investigar o efeito nas células de determinadas mutações genéticas. “Um estudante de mestrado conseguiu, pela primeira vez, corrigir células com a doença xeroderma pigmentoso”, conta. O trabalho está ainda em fase inicial, mas funciona como um modelo para buscar a prova de princípio do mecanismo de ação da doença.</w:t>
      </w:r>
    </w:p>
    <w:p w:rsidR="00000000" w:rsidDel="00000000" w:rsidP="00000000" w:rsidRDefault="00000000" w:rsidRPr="00000000" w14:paraId="00000015">
      <w:pPr>
        <w:spacing w:before="12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Menck avalia que a Crispr-Cas9 traz um importante potencial de pesquisa e geração de conhecimento. Também já rendeu frutos no melhoramento de plantas importantes na alimentação. “Não é transgenia, porque a edição elimina a necessidade de se inserir genes nas plantas – basta inserir a proteína Cas9 e o RNA, e depois selecionar os mutantes desejados”, explica.</w:t>
      </w:r>
    </w:p>
    <w:p w:rsidR="00000000" w:rsidDel="00000000" w:rsidP="00000000" w:rsidRDefault="00000000" w:rsidRPr="00000000" w14:paraId="00000016">
      <w:pPr>
        <w:spacing w:before="12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[...]</w:t>
      </w:r>
    </w:p>
    <w:p w:rsidR="00000000" w:rsidDel="00000000" w:rsidP="00000000" w:rsidRDefault="00000000" w:rsidRPr="00000000" w14:paraId="00000017">
      <w:pPr>
        <w:spacing w:before="12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É a primeira vez em que duas mulheres dividem o Nobel de Química sem a companhia de um homem. Apenas cinco mulheres receberam o prêmio antes da francesa de 51 anos e da norte-americana de 56 anos: agora, quase 4% dos agraciados são do gênero feminino. Para Charpentier, é um reflexo do que está acontecendo na ciência hoje em dia, em que muitos grupos de pesquisa são liderados por pesquisadoras. “É muito importante passar uma mensagem de que o reconhecimento independe do gênero”, afirmou.</w:t>
      </w:r>
    </w:p>
    <w:tbl>
      <w:tblPr>
        <w:tblStyle w:val="Table2"/>
        <w:tblW w:w="963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rtl w:val="0"/>
              </w:rPr>
              <w:t xml:space="preserve">GUIMARÃES, Maria. </w:t>
            </w:r>
            <w:r w:rsidDel="00000000" w:rsidR="00000000" w:rsidRPr="00000000">
              <w:rPr>
                <w:rFonts w:ascii="Book Antiqua" w:cs="Book Antiqua" w:eastAsia="Book Antiqua" w:hAnsi="Book Antiqua"/>
                <w:i w:val="1"/>
                <w:sz w:val="20"/>
                <w:szCs w:val="20"/>
                <w:rtl w:val="0"/>
              </w:rPr>
              <w:t xml:space="preserve">Ferramenta para editar genes leva o Nobel de Química.</w:t>
            </w: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rtl w:val="0"/>
              </w:rPr>
              <w:t xml:space="preserve"> In Revista FAPESP. Disponível em: &lt;</w:t>
            </w: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rtl w:val="0"/>
              </w:rPr>
              <w:t xml:space="preserve">https://revistapesquisa.fapesp.br/ferramenta-para-editar-genes-leva-o-premio-de-quimica/</w:t>
            </w: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rtl w:val="0"/>
              </w:rPr>
              <w:t xml:space="preserve">&gt;. Acesso em: 14/10/2020. [Reportagem adaptada]</w:t>
            </w:r>
          </w:p>
        </w:tc>
      </w:tr>
    </w:tbl>
    <w:p w:rsidR="00000000" w:rsidDel="00000000" w:rsidP="00000000" w:rsidRDefault="00000000" w:rsidRPr="00000000" w14:paraId="00000019">
      <w:pPr>
        <w:spacing w:before="120" w:lineRule="auto"/>
        <w:ind w:left="0" w:firstLine="0"/>
        <w:jc w:val="center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*</w:t>
        <w:tab/>
        <w:tab/>
        <w:tab/>
        <w:t xml:space="preserve">*</w:t>
        <w:tab/>
        <w:tab/>
        <w:tab/>
        <w:t xml:space="preserve">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before="120" w:lineRule="auto"/>
        <w:ind w:left="0" w:firstLine="0"/>
        <w:jc w:val="left"/>
        <w:rPr>
          <w:rFonts w:ascii="Book Antiqua" w:cs="Book Antiqua" w:eastAsia="Book Antiqua" w:hAnsi="Book Antiqua"/>
        </w:rPr>
      </w:pPr>
      <w:r w:rsidDel="00000000" w:rsidR="00000000" w:rsidRPr="00000000">
        <w:rPr>
          <w:i w:val="1"/>
          <w:sz w:val="36"/>
          <w:szCs w:val="36"/>
          <w:u w:val="single"/>
          <w:rtl w:val="0"/>
        </w:rPr>
        <w:t xml:space="preserve">Proposta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before="0" w:lineRule="auto"/>
        <w:ind w:left="0" w:firstLine="0"/>
        <w:jc w:val="both"/>
        <w:rPr>
          <w:rFonts w:ascii="Book Antiqua" w:cs="Book Antiqua" w:eastAsia="Book Antiqua" w:hAnsi="Book Antiqua"/>
        </w:rPr>
      </w:pPr>
      <w:bookmarkStart w:colFirst="0" w:colLast="0" w:name="_2ewl6fqy0w95" w:id="3"/>
      <w:bookmarkEnd w:id="3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1. Explique com suas palavras a descoberta das pesquisadoras.</w:t>
      </w:r>
    </w:p>
    <w:p w:rsidR="00000000" w:rsidDel="00000000" w:rsidP="00000000" w:rsidRDefault="00000000" w:rsidRPr="00000000" w14:paraId="0000001C">
      <w:pPr>
        <w:spacing w:before="0" w:lineRule="auto"/>
        <w:jc w:val="both"/>
        <w:rPr>
          <w:rFonts w:ascii="Book Antiqua" w:cs="Book Antiqua" w:eastAsia="Book Antiqua" w:hAnsi="Book Antiqua"/>
          <w:b w:val="1"/>
        </w:rPr>
      </w:pPr>
      <w:bookmarkStart w:colFirst="0" w:colLast="0" w:name="_psbyfkcggowk" w:id="4"/>
      <w:bookmarkEnd w:id="4"/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Resposta:</w:t>
      </w:r>
    </w:p>
    <w:p w:rsidR="00000000" w:rsidDel="00000000" w:rsidP="00000000" w:rsidRDefault="00000000" w:rsidRPr="00000000" w14:paraId="0000001D">
      <w:pPr>
        <w:spacing w:before="0" w:lineRule="auto"/>
        <w:ind w:firstLine="340.15748031496065"/>
        <w:jc w:val="both"/>
        <w:rPr>
          <w:rFonts w:ascii="Book Antiqua" w:cs="Book Antiqua" w:eastAsia="Book Antiqua" w:hAnsi="Book Antiqua"/>
        </w:rPr>
      </w:pPr>
      <w:bookmarkStart w:colFirst="0" w:colLast="0" w:name="_pm9gjp9w1qlh" w:id="5"/>
      <w:bookmarkEnd w:id="5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sua resposta aqui)</w:t>
      </w:r>
    </w:p>
    <w:p w:rsidR="00000000" w:rsidDel="00000000" w:rsidP="00000000" w:rsidRDefault="00000000" w:rsidRPr="00000000" w14:paraId="0000001E">
      <w:pPr>
        <w:spacing w:before="0" w:lineRule="auto"/>
        <w:ind w:firstLine="340.15748031496065"/>
        <w:jc w:val="both"/>
        <w:rPr>
          <w:rFonts w:ascii="Book Antiqua" w:cs="Book Antiqua" w:eastAsia="Book Antiqua" w:hAnsi="Book Antiqua"/>
        </w:rPr>
      </w:pPr>
      <w:bookmarkStart w:colFirst="0" w:colLast="0" w:name="_mgxnf2vdfssi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before="0" w:lineRule="auto"/>
        <w:ind w:left="0" w:firstLine="0"/>
        <w:jc w:val="both"/>
        <w:rPr>
          <w:rFonts w:ascii="Book Antiqua" w:cs="Book Antiqua" w:eastAsia="Book Antiqua" w:hAnsi="Book Antiqua"/>
        </w:rPr>
      </w:pPr>
      <w:bookmarkStart w:colFirst="0" w:colLast="0" w:name="_l9di36qaomjz" w:id="7"/>
      <w:bookmarkEnd w:id="7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2. Qual é a importância dessa descoberta?</w:t>
      </w:r>
    </w:p>
    <w:p w:rsidR="00000000" w:rsidDel="00000000" w:rsidP="00000000" w:rsidRDefault="00000000" w:rsidRPr="00000000" w14:paraId="00000020">
      <w:pPr>
        <w:spacing w:before="0" w:lineRule="auto"/>
        <w:jc w:val="both"/>
        <w:rPr>
          <w:rFonts w:ascii="Book Antiqua" w:cs="Book Antiqua" w:eastAsia="Book Antiqua" w:hAnsi="Book Antiqua"/>
          <w:b w:val="1"/>
        </w:rPr>
      </w:pPr>
      <w:bookmarkStart w:colFirst="0" w:colLast="0" w:name="_psbyfkcggowk" w:id="4"/>
      <w:bookmarkEnd w:id="4"/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Resposta:</w:t>
      </w:r>
    </w:p>
    <w:p w:rsidR="00000000" w:rsidDel="00000000" w:rsidP="00000000" w:rsidRDefault="00000000" w:rsidRPr="00000000" w14:paraId="00000021">
      <w:pPr>
        <w:spacing w:before="0" w:lineRule="auto"/>
        <w:ind w:firstLine="340.15748031496065"/>
        <w:jc w:val="both"/>
        <w:rPr>
          <w:rFonts w:ascii="Book Antiqua" w:cs="Book Antiqua" w:eastAsia="Book Antiqua" w:hAnsi="Book Antiqua"/>
        </w:rPr>
      </w:pPr>
      <w:bookmarkStart w:colFirst="0" w:colLast="0" w:name="_pm9gjp9w1qlh" w:id="5"/>
      <w:bookmarkEnd w:id="5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sua resposta aqui)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6838" w:w="11906"/>
      <w:pgMar w:bottom="851" w:top="2098" w:left="1134" w:right="1134" w:header="493.228346456693" w:footer="283.4645669291338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rPr>
        <w:rFonts w:ascii="Book Antiqua" w:cs="Book Antiqua" w:eastAsia="Book Antiqua" w:hAnsi="Book Antiqua"/>
        <w:i w:val="1"/>
        <w:sz w:val="20"/>
        <w:szCs w:val="20"/>
        <w:rtl w:val="0"/>
      </w:rPr>
      <w:t xml:space="preserve">CIÊNCIAS FÍSICAS E NATURAIS</w:t>
      <w:tab/>
      <w:tab/>
    </w:r>
    <w:r w:rsidDel="00000000" w:rsidR="00000000" w:rsidRPr="00000000">
      <w:rPr>
        <w:rFonts w:ascii="Book Antiqua" w:cs="Book Antiqua" w:eastAsia="Book Antiqua" w:hAnsi="Book Antiqua"/>
        <w:b w:val="1"/>
        <w:sz w:val="20"/>
        <w:szCs w:val="20"/>
        <w:u w:val="single"/>
        <w:rtl w:val="0"/>
      </w:rPr>
      <w:t xml:space="preserve">MULHERES NO NOBEL DE QUÍMICA</w:t>
    </w:r>
    <w:r w:rsidDel="00000000" w:rsidR="00000000" w:rsidRPr="00000000">
      <w:rPr>
        <w:rFonts w:ascii="Book Antiqua" w:cs="Book Antiqua" w:eastAsia="Book Antiqua" w:hAnsi="Book Antiqua"/>
        <w:sz w:val="20"/>
        <w:szCs w:val="20"/>
        <w:rtl w:val="0"/>
      </w:rPr>
      <w:tab/>
      <w:tab/>
    </w:r>
    <w:r w:rsidDel="00000000" w:rsidR="00000000" w:rsidRPr="00000000">
      <w:rPr>
        <w:rFonts w:ascii="Book Antiqua" w:cs="Book Antiqua" w:eastAsia="Book Antiqua" w:hAnsi="Book Antiqua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rPr>
        <w:rFonts w:ascii="Book Antiqua" w:cs="Book Antiqua" w:eastAsia="Book Antiqua" w:hAnsi="Book Antiqua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tabs>
        <w:tab w:val="left" w:pos="7371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Instituto de Educação Infantil e Juvenil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-720089</wp:posOffset>
          </wp:positionH>
          <wp:positionV relativeFrom="paragraph">
            <wp:posOffset>-313054</wp:posOffset>
          </wp:positionV>
          <wp:extent cx="1756410" cy="696595"/>
          <wp:effectExtent b="0" l="0" r="0" t="0"/>
          <wp:wrapSquare wrapText="bothSides" distB="0" distT="0" distL="0" distR="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61909" l="0" r="76775" t="0"/>
                  <a:stretch>
                    <a:fillRect/>
                  </a:stretch>
                </pic:blipFill>
                <pic:spPr>
                  <a:xfrm>
                    <a:off x="0" y="0"/>
                    <a:ext cx="1756410" cy="69659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4128135</wp:posOffset>
          </wp:positionH>
          <wp:positionV relativeFrom="paragraph">
            <wp:posOffset>-313054</wp:posOffset>
          </wp:positionV>
          <wp:extent cx="2710815" cy="648970"/>
          <wp:effectExtent b="0" l="0" r="0" t="0"/>
          <wp:wrapSquare wrapText="bothSides" distB="0" distT="0" distL="0" distR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64513" l="64156" r="0" t="0"/>
                  <a:stretch>
                    <a:fillRect/>
                  </a:stretch>
                </pic:blipFill>
                <pic:spPr>
                  <a:xfrm>
                    <a:off x="0" y="0"/>
                    <a:ext cx="2710815" cy="6489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3">
    <w:pPr>
      <w:spacing w:after="0" w:before="57" w:line="360" w:lineRule="auto"/>
      <w:ind w:left="1797" w:firstLine="0"/>
      <w:rPr/>
    </w:pPr>
    <w:r w:rsidDel="00000000" w:rsidR="00000000" w:rsidRPr="00000000">
      <w:rPr>
        <w:rtl w:val="0"/>
      </w:rPr>
      <w:t xml:space="preserve">Inverno</w:t>
    </w:r>
    <w:r w:rsidDel="00000000" w:rsidR="00000000" w:rsidRPr="00000000">
      <w:rPr>
        <w:smallCaps w:val="0"/>
        <w:color w:val="000000"/>
        <w:u w:val="none"/>
        <w:rtl w:val="0"/>
      </w:rPr>
      <w:t xml:space="preserve">, 2</w:t>
    </w:r>
    <w:r w:rsidDel="00000000" w:rsidR="00000000" w:rsidRPr="00000000">
      <w:rPr>
        <w:rtl w:val="0"/>
      </w:rPr>
      <w:t xml:space="preserve">020</w:t>
    </w:r>
    <w:r w:rsidDel="00000000" w:rsidR="00000000" w:rsidRPr="00000000">
      <w:rPr>
        <w:smallCaps w:val="0"/>
        <w:color w:val="000000"/>
        <w:u w:val="none"/>
        <w:rtl w:val="0"/>
      </w:rPr>
      <w:t xml:space="preserve">. Londrina, </w:t>
    </w:r>
    <w:r w:rsidDel="00000000" w:rsidR="00000000" w:rsidRPr="00000000">
      <w:rPr>
        <w:rtl w:val="0"/>
      </w:rPr>
      <w:t xml:space="preserve">16 </w:t>
    </w:r>
    <w:r w:rsidDel="00000000" w:rsidR="00000000" w:rsidRPr="00000000">
      <w:rPr>
        <w:smallCaps w:val="0"/>
        <w:color w:val="000000"/>
        <w:u w:val="none"/>
        <w:rtl w:val="0"/>
      </w:rPr>
      <w:t xml:space="preserve">de</w:t>
    </w:r>
    <w:r w:rsidDel="00000000" w:rsidR="00000000" w:rsidRPr="00000000">
      <w:rPr>
        <w:rtl w:val="0"/>
      </w:rPr>
      <w:t xml:space="preserve"> outubro</w:t>
    </w:r>
    <w:r w:rsidDel="00000000" w:rsidR="00000000" w:rsidRPr="00000000">
      <w:rPr>
        <w:smallCaps w:val="0"/>
        <w:color w:val="000000"/>
        <w:u w:val="none"/>
        <w:rtl w:val="0"/>
      </w:rPr>
      <w:t xml:space="preserve">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tabs>
        <w:tab w:val="left" w:pos="7655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Nome: </w:t>
    </w:r>
    <w:r w:rsidDel="00000000" w:rsidR="00000000" w:rsidRPr="00000000">
      <w:rPr>
        <w:rtl w:val="0"/>
      </w:rPr>
      <w:t xml:space="preserve">_______________________________________________</w:t>
    </w:r>
    <w:r w:rsidDel="00000000" w:rsidR="00000000" w:rsidRPr="00000000">
      <w:rPr>
        <w:smallCaps w:val="0"/>
        <w:color w:val="000000"/>
        <w:u w:val="none"/>
        <w:rtl w:val="0"/>
      </w:rPr>
      <w:t xml:space="preserve"> Turma:</w:t>
    </w:r>
    <w:r w:rsidDel="00000000" w:rsidR="00000000" w:rsidRPr="00000000">
      <w:rPr>
        <w:rtl w:val="0"/>
      </w:rPr>
      <w:t xml:space="preserve"> __ ano</w:t>
    </w:r>
  </w:p>
  <w:p w:rsidR="00000000" w:rsidDel="00000000" w:rsidP="00000000" w:rsidRDefault="00000000" w:rsidRPr="00000000" w14:paraId="00000025">
    <w:pPr>
      <w:tabs>
        <w:tab w:val="left" w:pos="7655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Área do conhecimento: </w:t>
    </w:r>
    <w:r w:rsidDel="00000000" w:rsidR="00000000" w:rsidRPr="00000000">
      <w:rPr>
        <w:rtl w:val="0"/>
      </w:rPr>
      <w:t xml:space="preserve">Ciências             </w:t>
    </w:r>
    <w:r w:rsidDel="00000000" w:rsidR="00000000" w:rsidRPr="00000000">
      <w:rPr>
        <w:rFonts w:ascii="Calibri" w:cs="Calibri" w:eastAsia="Calibri" w:hAnsi="Calibri"/>
        <w:i w:val="0"/>
        <w:smallCaps w:val="0"/>
        <w:color w:val="000000"/>
        <w:u w:val="none"/>
        <w:rtl w:val="0"/>
      </w:rPr>
      <w:t xml:space="preserve">|            </w:t>
    </w:r>
    <w:r w:rsidDel="00000000" w:rsidR="00000000" w:rsidRPr="00000000">
      <w:rPr>
        <w:i w:val="0"/>
        <w:smallCaps w:val="0"/>
        <w:color w:val="000000"/>
        <w:u w:val="none"/>
        <w:rtl w:val="0"/>
      </w:rPr>
      <w:t xml:space="preserve"> Professor(a): </w:t>
    </w:r>
    <w:r w:rsidDel="00000000" w:rsidR="00000000" w:rsidRPr="00000000">
      <w:rPr>
        <w:rtl w:val="0"/>
      </w:rPr>
      <w:t xml:space="preserve">Johann Portscheler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-27810</wp:posOffset>
          </wp:positionH>
          <wp:positionV relativeFrom="paragraph">
            <wp:posOffset>247650</wp:posOffset>
          </wp:positionV>
          <wp:extent cx="6158865" cy="190500"/>
          <wp:effectExtent b="0" l="0" r="0" t="0"/>
          <wp:wrapSquare wrapText="bothSides" distB="0" distT="0" distL="0" distR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7263" l="9259" r="9259" t="82361"/>
                  <a:stretch>
                    <a:fillRect/>
                  </a:stretch>
                </pic:blipFill>
                <pic:spPr>
                  <a:xfrm>
                    <a:off x="0" y="0"/>
                    <a:ext cx="6158865" cy="1905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6">
    <w:pPr>
      <w:tabs>
        <w:tab w:val="left" w:pos="7655"/>
      </w:tabs>
      <w:spacing w:after="0" w:before="57" w:line="360" w:lineRule="auto"/>
      <w:ind w:left="0" w:firstLine="0"/>
      <w:rPr>
        <w:i w:val="0"/>
        <w:smallCaps w:val="0"/>
        <w:color w:val="000000"/>
        <w:u w:val="no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tabs>
        <w:tab w:val="left" w:pos="4820"/>
        <w:tab w:val="left" w:pos="7371"/>
      </w:tabs>
      <w:spacing w:after="0" w:before="119" w:lineRule="auto"/>
      <w:ind w:left="2835" w:firstLine="0"/>
      <w:rPr/>
    </w:pPr>
    <w:r w:rsidDel="00000000" w:rsidR="00000000" w:rsidRPr="00000000">
      <w:rPr>
        <w:b w:val="1"/>
        <w:smallCaps w:val="0"/>
        <w:color w:val="000000"/>
        <w:u w:val="none"/>
        <w:rtl w:val="0"/>
      </w:rPr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>
        <w:widowControl w:val="0"/>
        <w:spacing w:before="11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3.jpg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