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602E1B" w:rsidRDefault="00602E1B" w:rsidP="00602E1B">
      <w:pPr>
        <w:pStyle w:val="texto-IEIJ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5451797" cy="44966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52" cy="44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1B" w:rsidRPr="00602E1B" w:rsidRDefault="00602E1B" w:rsidP="00602E1B">
      <w:pPr>
        <w:pStyle w:val="03Texto-IEIJ"/>
        <w:rPr>
          <w:sz w:val="24"/>
          <w:szCs w:val="24"/>
        </w:rPr>
      </w:pPr>
      <w:r w:rsidRPr="00602E1B">
        <w:rPr>
          <w:sz w:val="24"/>
          <w:szCs w:val="24"/>
        </w:rPr>
        <w:t>Rótulo de Alimentos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 rótulo do alimento é uma forma de comunicação entre os produtos e os consumidores. Vejam algumas informações que sempre devem estar presentes nos rótulos e são importantes que você as identifique: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>Lista de Ingredientes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Informa os ingredientes que compõem o produto. A leitura dessa informação é importante po</w:t>
      </w:r>
      <w:r>
        <w:rPr>
          <w:sz w:val="24"/>
          <w:szCs w:val="24"/>
        </w:rPr>
        <w:t>rque o consumidor pode identifi</w:t>
      </w:r>
      <w:r w:rsidRPr="00602E1B">
        <w:rPr>
          <w:sz w:val="24"/>
          <w:szCs w:val="24"/>
        </w:rPr>
        <w:t xml:space="preserve">car a presença de termos, como açúcar, sacarose, glicose, ou outros tipos de açúcar, como a dextrose. 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 xml:space="preserve">Origem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Informação que permite que o consumidor saiba quem é o fabricante do produto e onde ele foi fabricado. São informações importantes para o consumidor saber qual a procedência do produto e entrar em contato com o fabricante se for necessário. </w:t>
      </w:r>
    </w:p>
    <w:p w:rsidR="004802E4" w:rsidRDefault="004802E4" w:rsidP="00602E1B">
      <w:pPr>
        <w:pStyle w:val="texto-IEIJ"/>
        <w:jc w:val="both"/>
        <w:rPr>
          <w:i/>
          <w:sz w:val="24"/>
          <w:szCs w:val="24"/>
        </w:rPr>
      </w:pP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lastRenderedPageBreak/>
        <w:t xml:space="preserve">Prazo de Validade </w:t>
      </w:r>
    </w:p>
    <w:p w:rsidR="004802E4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Conteúdo Líquido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Indica a quantidade total de produto contido na embalagem. O valor deve ser expresso em unidade de massa (quilo) ou volume (litro).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Lote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É um número que faz parte do controle na produção. </w:t>
      </w:r>
      <w:r>
        <w:rPr>
          <w:sz w:val="24"/>
          <w:szCs w:val="24"/>
        </w:rPr>
        <w:t>Caso haja algum problema, o pro</w:t>
      </w:r>
      <w:r w:rsidRPr="00602E1B">
        <w:rPr>
          <w:sz w:val="24"/>
          <w:szCs w:val="24"/>
        </w:rPr>
        <w:t xml:space="preserve">duto pode ser recolhido ou analisado pelo lote ao qual pertence.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Informação Nutricional Obrigatória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É a tabela nutricional. Sua leitura é importante porque a partir das informações nutricionais você pode fazer escolhas mais saudáveis para você e sua família.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</w:p>
    <w:p w:rsidR="004802E4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significa, habitualmente, a palavra “rótulo”? Escreva seu significado.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D7DCB" w:rsidTr="005D7DCB">
        <w:tc>
          <w:tcPr>
            <w:tcW w:w="9779" w:type="dxa"/>
          </w:tcPr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72CDD" w:rsidRPr="00772CDD" w:rsidRDefault="00772CDD" w:rsidP="00772CDD">
      <w:pPr>
        <w:pStyle w:val="texto-IEIJ"/>
        <w:jc w:val="center"/>
        <w:rPr>
          <w:sz w:val="24"/>
          <w:szCs w:val="24"/>
        </w:rPr>
      </w:pPr>
    </w:p>
    <w:p w:rsidR="007047C1" w:rsidRPr="007047C1" w:rsidRDefault="004802E4" w:rsidP="007047C1">
      <w:pPr>
        <w:pStyle w:val="texto-IEIJ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63500</wp:posOffset>
            </wp:positionV>
            <wp:extent cx="3702050" cy="3019425"/>
            <wp:effectExtent l="19050" t="0" r="0" b="0"/>
            <wp:wrapThrough wrapText="bothSides">
              <wp:wrapPolygon edited="0">
                <wp:start x="-111" y="0"/>
                <wp:lineTo x="-111" y="21532"/>
                <wp:lineTo x="21563" y="21532"/>
                <wp:lineTo x="21563" y="0"/>
                <wp:lineTo x="-111" y="0"/>
              </wp:wrapPolygon>
            </wp:wrapThrough>
            <wp:docPr id="2" name="Imagem 2" descr="nova tabela nutr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tabela nutri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7C1" w:rsidRPr="007047C1">
        <w:rPr>
          <w:b/>
          <w:sz w:val="24"/>
          <w:szCs w:val="24"/>
        </w:rPr>
        <w:t>Mudança também na tabela nutricional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 Tabela de Informação Nutricional também passará por mudanças. Terá apenas letras pretas e fundo branco. 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Outra mudança é que agora também será obrigatória a identificação de açúcares totais e a quantidade que foi adicionada ao produto. Também haverá a declaração do valor energético e nutricional por 100 g ou 100 ml.</w:t>
      </w:r>
    </w:p>
    <w:p w:rsidR="00602E1B" w:rsidRDefault="007047C1" w:rsidP="009A77F6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Além disso, a tabela deverá </w:t>
      </w:r>
      <w:proofErr w:type="gramStart"/>
      <w:r w:rsidRPr="007047C1">
        <w:rPr>
          <w:sz w:val="24"/>
          <w:szCs w:val="24"/>
        </w:rPr>
        <w:t>ficar,</w:t>
      </w:r>
      <w:proofErr w:type="gramEnd"/>
      <w:r w:rsidRPr="007047C1">
        <w:rPr>
          <w:sz w:val="24"/>
          <w:szCs w:val="24"/>
        </w:rPr>
        <w:t xml:space="preserve"> em regra, próxima da lista de ingredientes e em superfície contínua, não sendo aceitas quebras.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 w:rsidR="00772CDD">
        <w:rPr>
          <w:sz w:val="24"/>
          <w:szCs w:val="24"/>
        </w:rPr>
        <w:t>2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Escreva respostas completas para as seguintes perguntas: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Por que a tabela nutricional apresentará somente cores preta e branca?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Onde deverá ficar a tabela nutricional na embalagem do produto?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jogo de palavras cruzadas a seguir já está com respostas. Escreva as descrições para as palavras das colunas </w:t>
      </w:r>
      <w:r w:rsidR="00C013B4">
        <w:rPr>
          <w:sz w:val="24"/>
          <w:szCs w:val="24"/>
        </w:rPr>
        <w:t xml:space="preserve">verticais </w:t>
      </w:r>
      <w:r>
        <w:rPr>
          <w:sz w:val="24"/>
          <w:szCs w:val="24"/>
        </w:rPr>
        <w:t xml:space="preserve">e linhas </w:t>
      </w:r>
      <w:r w:rsidR="00C013B4">
        <w:rPr>
          <w:sz w:val="24"/>
          <w:szCs w:val="24"/>
        </w:rPr>
        <w:t xml:space="preserve">horizontais, de modo que o jogo possa ser compreendido por outro aluno. Se precisar, consulte um dicionário. As descrições devem ser referentes ao significado apresentado nos textos lidos. </w:t>
      </w: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817"/>
        <w:gridCol w:w="826"/>
        <w:gridCol w:w="825"/>
        <w:gridCol w:w="814"/>
        <w:gridCol w:w="824"/>
        <w:gridCol w:w="838"/>
        <w:gridCol w:w="825"/>
        <w:gridCol w:w="823"/>
        <w:gridCol w:w="832"/>
        <w:gridCol w:w="825"/>
        <w:gridCol w:w="806"/>
      </w:tblGrid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9A77F6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13B4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HORIZONTAL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D1A38" w:rsidRDefault="00BD1A38" w:rsidP="009A77F6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com informações dos textos, escrevendo sobre: </w:t>
      </w:r>
    </w:p>
    <w:p w:rsidR="00BD1A38" w:rsidRDefault="004802E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 w:rsidR="00BD1A38">
        <w:rPr>
          <w:sz w:val="24"/>
          <w:szCs w:val="24"/>
        </w:rPr>
        <w:t xml:space="preserve"> informações que devem conter o rótulo de alimentos.</w:t>
      </w:r>
    </w:p>
    <w:p w:rsidR="00574A44" w:rsidRDefault="00574A44" w:rsidP="009A77F6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74A44" w:rsidRDefault="00574A44" w:rsidP="00574A44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Tenha em mãos o rótulo de um produto alimentício de sua casa.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Faça um quadro ou desenhe o rótulo do produto, apresentando: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Nome do produto;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Lista de Ingredientes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Origem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Prazo de Validade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Conteúdo Líquido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Lote</w:t>
      </w:r>
    </w:p>
    <w:p w:rsid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Inf</w:t>
      </w:r>
      <w:r>
        <w:rPr>
          <w:sz w:val="24"/>
          <w:szCs w:val="24"/>
        </w:rPr>
        <w:t xml:space="preserve">ormação Nutricional Obrigatória.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9A77F6" w:rsidP="009A77F6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924175" cy="2870835"/>
            <wp:effectExtent l="19050" t="0" r="9525" b="0"/>
            <wp:docPr id="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44" w:rsidRP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ind w:left="720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</w:p>
    <w:sectPr w:rsidR="005D7DCB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9E" w:rsidRDefault="0091499E">
      <w:r>
        <w:separator/>
      </w:r>
    </w:p>
  </w:endnote>
  <w:endnote w:type="continuationSeparator" w:id="0">
    <w:p w:rsidR="0091499E" w:rsidRDefault="0091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9E" w:rsidRDefault="0091499E">
      <w:r>
        <w:separator/>
      </w:r>
    </w:p>
  </w:footnote>
  <w:footnote w:type="continuationSeparator" w:id="0">
    <w:p w:rsidR="0091499E" w:rsidRDefault="0091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574A44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9A77F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A77F6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0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02E4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499E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7F6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A0F5C"/>
    <w:pPr>
      <w:keepNext w:val="0"/>
      <w:spacing w:before="120"/>
    </w:pPr>
    <w:rPr>
      <w:rFonts w:asciiTheme="minorHAnsi" w:eastAsia="Arial Unicode MS" w:hAnsiTheme="minorHAnsi" w:cstheme="minorHAnsi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10F-D820-400E-9D4F-FDE3D752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613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2020-10-20T01:30:00Z</dcterms:created>
  <dcterms:modified xsi:type="dcterms:W3CDTF">2020-10-20T01:30:00Z</dcterms:modified>
</cp:coreProperties>
</file>