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0D23A0" w:rsidRPr="00743563" w:rsidRDefault="000D23A0" w:rsidP="000D23A0">
      <w:pPr>
        <w:pStyle w:val="texto-IEIJ"/>
        <w:jc w:val="both"/>
      </w:pPr>
      <w:r w:rsidRPr="00743563">
        <w:t xml:space="preserve">Questão </w:t>
      </w:r>
      <w:proofErr w:type="gramStart"/>
      <w:r w:rsidRPr="00743563">
        <w:t>1</w:t>
      </w:r>
      <w:proofErr w:type="gramEnd"/>
    </w:p>
    <w:p w:rsidR="000D23A0" w:rsidRPr="00743563" w:rsidRDefault="000D23A0" w:rsidP="000D23A0">
      <w:pPr>
        <w:pStyle w:val="texto-IEIJ"/>
        <w:jc w:val="both"/>
      </w:pPr>
      <w:r w:rsidRPr="00743563">
        <w:t>Analise os dados obtidos a partir de uma pesquisa cujo objetivo era identificar as dificuldades dos consumidores para entender informações nutricionais dos rótulos de produtos.</w:t>
      </w:r>
    </w:p>
    <w:p w:rsidR="000D23A0" w:rsidRDefault="000D23A0" w:rsidP="00B83E5D">
      <w:pPr>
        <w:pStyle w:val="03Texto-IEIJ"/>
      </w:pPr>
      <w:r>
        <w:rPr>
          <w:noProof/>
        </w:rPr>
        <w:drawing>
          <wp:inline distT="0" distB="0" distL="0" distR="0">
            <wp:extent cx="3402330" cy="3381375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63" w:rsidRPr="00743563" w:rsidRDefault="00743563" w:rsidP="000D23A0">
      <w:pPr>
        <w:pStyle w:val="texto-IEIJ"/>
        <w:jc w:val="both"/>
      </w:pPr>
      <w:r w:rsidRPr="00743563">
        <w:t xml:space="preserve">a) </w:t>
      </w:r>
      <w:r>
        <w:t xml:space="preserve">A maioria das pessoas entendeu totalmente o rótulo dos produtos?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43563" w:rsidTr="00743563">
        <w:tc>
          <w:tcPr>
            <w:tcW w:w="9779" w:type="dxa"/>
          </w:tcPr>
          <w:p w:rsidR="00743563" w:rsidRDefault="00743563" w:rsidP="000D23A0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743563" w:rsidRDefault="00743563" w:rsidP="000D23A0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743563" w:rsidRDefault="00743563" w:rsidP="000D23A0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743563" w:rsidRDefault="00743563" w:rsidP="000D23A0">
      <w:pPr>
        <w:pStyle w:val="texto-IEIJ"/>
        <w:jc w:val="both"/>
        <w:rPr>
          <w:sz w:val="24"/>
          <w:szCs w:val="24"/>
        </w:rPr>
      </w:pPr>
    </w:p>
    <w:p w:rsidR="00743563" w:rsidRDefault="00743563" w:rsidP="000D23A0">
      <w:pPr>
        <w:pStyle w:val="texto-IEIJ"/>
        <w:jc w:val="both"/>
      </w:pPr>
      <w:r>
        <w:t xml:space="preserve">b) Qual item dificultou mais a compreensão dos rótulos?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E5D" w:rsidTr="00B83E5D">
        <w:tc>
          <w:tcPr>
            <w:tcW w:w="9779" w:type="dxa"/>
          </w:tcPr>
          <w:p w:rsidR="00B83E5D" w:rsidRDefault="00B83E5D" w:rsidP="000D23A0">
            <w:pPr>
              <w:pStyle w:val="texto-IEIJ"/>
              <w:jc w:val="both"/>
            </w:pPr>
          </w:p>
          <w:p w:rsidR="00B83E5D" w:rsidRDefault="00B83E5D" w:rsidP="000D23A0">
            <w:pPr>
              <w:pStyle w:val="texto-IEIJ"/>
              <w:jc w:val="both"/>
            </w:pPr>
          </w:p>
          <w:p w:rsidR="00B83E5D" w:rsidRDefault="00B83E5D" w:rsidP="000D23A0">
            <w:pPr>
              <w:pStyle w:val="texto-IEIJ"/>
              <w:jc w:val="both"/>
            </w:pPr>
          </w:p>
        </w:tc>
      </w:tr>
    </w:tbl>
    <w:p w:rsidR="00B83E5D" w:rsidRDefault="00B83E5D" w:rsidP="000D23A0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B83E5D" w:rsidRDefault="00B83E5D" w:rsidP="00B83E5D">
      <w:pPr>
        <w:pStyle w:val="texto-IEIJ"/>
        <w:jc w:val="both"/>
      </w:pPr>
      <w:r>
        <w:t xml:space="preserve">Camila gosta de chá de camomila. Veja abaixo os rótulos da caixinha desse chá. Nos rótulos dos produtos há muitas informações dadas por números. </w:t>
      </w:r>
    </w:p>
    <w:p w:rsidR="00B83E5D" w:rsidRDefault="00B83E5D" w:rsidP="00B83E5D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477135" cy="1913890"/>
            <wp:effectExtent l="19050" t="0" r="0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179955" cy="2094865"/>
            <wp:effectExtent l="19050" t="0" r="0" b="0"/>
            <wp:docPr id="12" name="Imagem 7" descr="Chá de Camomila Leão Fuze com 10 Saquinho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á de Camomila Leão Fuze com 10 Saquinhos | Amazon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5D" w:rsidRDefault="00B83E5D" w:rsidP="00B83E5D">
      <w:pPr>
        <w:pStyle w:val="texto-IEIJ"/>
        <w:jc w:val="both"/>
      </w:pPr>
      <w:r>
        <w:tab/>
      </w:r>
      <w:r>
        <w:tab/>
        <w:t>Caixa A</w:t>
      </w:r>
      <w:r>
        <w:tab/>
      </w:r>
      <w:r>
        <w:tab/>
      </w:r>
      <w:r>
        <w:tab/>
      </w:r>
      <w:r>
        <w:tab/>
      </w:r>
      <w:r>
        <w:tab/>
        <w:t>Caixa B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Quantos saquinhos há nas caixas?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Caixa B: </w:t>
      </w:r>
    </w:p>
    <w:p w:rsidR="00B83E5D" w:rsidRDefault="00B83E5D" w:rsidP="00B83E5D">
      <w:pPr>
        <w:pStyle w:val="texto-IEIJ"/>
        <w:ind w:left="360"/>
        <w:jc w:val="both"/>
      </w:pP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Esse produto já está vencido? Por quê?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</w:p>
    <w:p w:rsidR="00B83E5D" w:rsidRDefault="00B83E5D" w:rsidP="00B83E5D">
      <w:pPr>
        <w:pStyle w:val="texto-IEIJ"/>
        <w:ind w:left="360"/>
        <w:jc w:val="both"/>
      </w:pPr>
      <w:r>
        <w:t>Caixa B:</w:t>
      </w:r>
    </w:p>
    <w:p w:rsidR="00B83E5D" w:rsidRDefault="00B83E5D" w:rsidP="00B83E5D">
      <w:pPr>
        <w:pStyle w:val="texto-IEIJ"/>
        <w:ind w:left="360"/>
        <w:jc w:val="both"/>
      </w:pPr>
    </w:p>
    <w:p w:rsidR="00B83E5D" w:rsidRDefault="00B83E5D" w:rsidP="00B83E5D">
      <w:pPr>
        <w:pStyle w:val="texto-IEIJ"/>
        <w:ind w:left="360"/>
        <w:jc w:val="both"/>
      </w:pPr>
      <w:r>
        <w:t xml:space="preserve">c) O que significa “Peso líquido”? </w:t>
      </w:r>
    </w:p>
    <w:p w:rsidR="00B83E5D" w:rsidRDefault="00B83E5D" w:rsidP="00B83E5D">
      <w:pPr>
        <w:pStyle w:val="texto-IEIJ"/>
        <w:ind w:left="360"/>
        <w:jc w:val="both"/>
      </w:pPr>
      <w:proofErr w:type="gramStart"/>
      <w:r>
        <w:t>...................................................................................................................................</w:t>
      </w:r>
      <w:proofErr w:type="gramEnd"/>
    </w:p>
    <w:p w:rsidR="00B83E5D" w:rsidRDefault="00B83E5D" w:rsidP="00B83E5D">
      <w:pPr>
        <w:pStyle w:val="texto-IEIJ"/>
        <w:ind w:left="360"/>
        <w:jc w:val="both"/>
      </w:pP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O que significa o desenho ao lado do código de barras da caixa A? Reproduza-o aqui. </w:t>
      </w:r>
    </w:p>
    <w:p w:rsidR="00B83E5D" w:rsidRDefault="00B83E5D" w:rsidP="00B83E5D">
      <w:pPr>
        <w:pStyle w:val="texto-IEIJ"/>
        <w:ind w:left="720"/>
        <w:jc w:val="both"/>
      </w:pPr>
    </w:p>
    <w:tbl>
      <w:tblPr>
        <w:tblStyle w:val="Tabelacomgrade"/>
        <w:tblW w:w="0" w:type="auto"/>
        <w:tblInd w:w="360" w:type="dxa"/>
        <w:tblLook w:val="04A0"/>
      </w:tblPr>
      <w:tblGrid>
        <w:gridCol w:w="4859"/>
        <w:gridCol w:w="4636"/>
      </w:tblGrid>
      <w:tr w:rsidR="00B83E5D" w:rsidTr="00B83E5D">
        <w:tc>
          <w:tcPr>
            <w:tcW w:w="4889" w:type="dxa"/>
          </w:tcPr>
          <w:p w:rsidR="00B83E5D" w:rsidRDefault="00B83E5D" w:rsidP="00B83E5D">
            <w:pPr>
              <w:pStyle w:val="texto-IEIJ"/>
              <w:jc w:val="both"/>
            </w:pPr>
            <w:r>
              <w:t xml:space="preserve">O desenho </w:t>
            </w:r>
            <w:proofErr w:type="gramStart"/>
            <w:r>
              <w:t>significa ...</w:t>
            </w:r>
            <w:proofErr w:type="gramEnd"/>
            <w:r>
              <w:t>.........................</w:t>
            </w:r>
          </w:p>
          <w:p w:rsidR="00B83E5D" w:rsidRDefault="00B83E5D" w:rsidP="00B83E5D">
            <w:pPr>
              <w:pStyle w:val="texto-IEIJ"/>
              <w:jc w:val="both"/>
            </w:pPr>
            <w:proofErr w:type="gramStart"/>
            <w:r>
              <w:t>............................................................</w:t>
            </w:r>
            <w:proofErr w:type="gramEnd"/>
          </w:p>
          <w:p w:rsidR="00B83E5D" w:rsidRDefault="00B83E5D" w:rsidP="00B83E5D">
            <w:pPr>
              <w:pStyle w:val="texto-IEIJ"/>
              <w:jc w:val="both"/>
            </w:pPr>
            <w:proofErr w:type="gramStart"/>
            <w:r>
              <w:t>............................................................</w:t>
            </w:r>
            <w:proofErr w:type="gramEnd"/>
          </w:p>
          <w:p w:rsidR="00B83E5D" w:rsidRDefault="00B83E5D" w:rsidP="00B83E5D">
            <w:pPr>
              <w:pStyle w:val="texto-IEIJ"/>
              <w:jc w:val="both"/>
            </w:pPr>
          </w:p>
        </w:tc>
        <w:tc>
          <w:tcPr>
            <w:tcW w:w="4890" w:type="dxa"/>
          </w:tcPr>
          <w:p w:rsidR="00B83E5D" w:rsidRDefault="00B83E5D" w:rsidP="00B83E5D">
            <w:pPr>
              <w:pStyle w:val="texto-IEIJ"/>
              <w:jc w:val="both"/>
            </w:pPr>
            <w:r>
              <w:t xml:space="preserve">Desenho </w:t>
            </w:r>
          </w:p>
        </w:tc>
      </w:tr>
    </w:tbl>
    <w:p w:rsidR="00B83E5D" w:rsidRDefault="00B83E5D" w:rsidP="00B83E5D">
      <w:pPr>
        <w:pStyle w:val="texto-IEIJ"/>
        <w:ind w:left="360"/>
        <w:jc w:val="both"/>
      </w:pPr>
    </w:p>
    <w:p w:rsidR="00B83E5D" w:rsidRDefault="00B83E5D" w:rsidP="00B83E5D">
      <w:pPr>
        <w:pStyle w:val="03Texto-IEIJ"/>
      </w:pPr>
    </w:p>
    <w:p w:rsidR="00B83E5D" w:rsidRDefault="00B83E5D" w:rsidP="000D23A0">
      <w:pPr>
        <w:pStyle w:val="texto-IEIJ"/>
        <w:jc w:val="both"/>
      </w:pPr>
    </w:p>
    <w:p w:rsidR="00B83E5D" w:rsidRDefault="00B83E5D" w:rsidP="000D23A0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B83E5D" w:rsidRDefault="00B83E5D" w:rsidP="00B83E5D">
      <w:pPr>
        <w:pStyle w:val="03Texto-IEIJ"/>
      </w:pPr>
      <w:r w:rsidRPr="00B83E5D">
        <w:t>Leia as especificações que há no rótulo de uma embalagem de um suco de uva. Depois, faça o que se pede.</w:t>
      </w:r>
    </w:p>
    <w:p w:rsidR="00B83E5D" w:rsidRDefault="00FD0EA1" w:rsidP="00B83E5D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-222575</wp:posOffset>
            </wp:positionH>
            <wp:positionV relativeFrom="paragraph">
              <wp:posOffset>232779</wp:posOffset>
            </wp:positionV>
            <wp:extent cx="2979332" cy="2200940"/>
            <wp:effectExtent l="19050" t="0" r="0" b="0"/>
            <wp:wrapNone/>
            <wp:docPr id="1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6204" w:type="dxa"/>
        <w:tblLook w:val="04A0"/>
      </w:tblPr>
      <w:tblGrid>
        <w:gridCol w:w="2126"/>
        <w:gridCol w:w="1449"/>
      </w:tblGrid>
      <w:tr w:rsidR="00FD0EA1" w:rsidTr="00D55E52">
        <w:tc>
          <w:tcPr>
            <w:tcW w:w="3575" w:type="dxa"/>
            <w:gridSpan w:val="2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</w:tbl>
    <w:p w:rsidR="00B83E5D" w:rsidRDefault="00B83E5D" w:rsidP="00FD0EA1">
      <w:pPr>
        <w:pStyle w:val="03Texto-IEIJ"/>
      </w:pPr>
    </w:p>
    <w:p w:rsidR="00FD0EA1" w:rsidRDefault="00FD0EA1" w:rsidP="00FD0EA1">
      <w:pPr>
        <w:pStyle w:val="03Texto-IEIJ"/>
      </w:pPr>
      <w:r>
        <w:t xml:space="preserve">a) </w:t>
      </w:r>
      <w:r w:rsidR="00B83E5D">
        <w:t xml:space="preserve">Sabendo que essa embalagem contém </w:t>
      </w:r>
      <w:proofErr w:type="gramStart"/>
      <w:r w:rsidR="00B83E5D">
        <w:t>4</w:t>
      </w:r>
      <w:proofErr w:type="gramEnd"/>
      <w:r w:rsidR="00B83E5D">
        <w:t xml:space="preserve"> copos, copie </w:t>
      </w:r>
      <w:r>
        <w:t>n</w:t>
      </w:r>
      <w:r w:rsidR="00B83E5D">
        <w:t xml:space="preserve">a tabela </w:t>
      </w:r>
      <w:r>
        <w:t xml:space="preserve">ao lado </w:t>
      </w:r>
      <w:r w:rsidR="00B83E5D">
        <w:t xml:space="preserve">os valores referentes ao total do conteúdo do recipiente. </w:t>
      </w:r>
    </w:p>
    <w:p w:rsidR="00FD0EA1" w:rsidRDefault="00B83E5D" w:rsidP="00FD0EA1">
      <w:pPr>
        <w:pStyle w:val="03Texto-IEIJ"/>
      </w:pPr>
      <w:r>
        <w:t xml:space="preserve">b) Consta também no rótulo a informação de que, para cada porção de suco, devem ser acrescentadas </w:t>
      </w:r>
      <w:proofErr w:type="gramStart"/>
      <w:r>
        <w:t>3</w:t>
      </w:r>
      <w:proofErr w:type="gramEnd"/>
      <w:r>
        <w:t xml:space="preserve"> porções de água e açúcar a gosto. </w:t>
      </w:r>
      <w:proofErr w:type="gramStart"/>
      <w:r>
        <w:t>Quantos copos de água devo usar</w:t>
      </w:r>
      <w:proofErr w:type="gramEnd"/>
      <w:r>
        <w:t xml:space="preserve"> para preparar todo o suco de uma embalagem?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>Cálculos</w:t>
            </w: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 xml:space="preserve">Resposta </w:t>
            </w:r>
          </w:p>
        </w:tc>
      </w:tr>
    </w:tbl>
    <w:p w:rsidR="00FD0EA1" w:rsidRDefault="00FD0EA1" w:rsidP="00FD0EA1">
      <w:pPr>
        <w:pStyle w:val="03Texto-IEIJ"/>
      </w:pPr>
    </w:p>
    <w:p w:rsidR="00B83E5D" w:rsidRDefault="00FD0EA1" w:rsidP="00FD0EA1">
      <w:pPr>
        <w:pStyle w:val="03Texto-IEIJ"/>
      </w:pPr>
      <w:r>
        <w:t xml:space="preserve">c) </w:t>
      </w:r>
      <w:r w:rsidR="00B83E5D">
        <w:t xml:space="preserve">Quantos copos de suco </w:t>
      </w:r>
      <w:proofErr w:type="gramStart"/>
      <w:r w:rsidR="00B83E5D">
        <w:t>é possível</w:t>
      </w:r>
      <w:proofErr w:type="gramEnd"/>
      <w:r w:rsidR="00B83E5D">
        <w:t xml:space="preserve"> preparar?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D0EA1" w:rsidTr="00814158">
        <w:tc>
          <w:tcPr>
            <w:tcW w:w="9779" w:type="dxa"/>
          </w:tcPr>
          <w:p w:rsidR="00FD0EA1" w:rsidRDefault="00FD0EA1" w:rsidP="00814158">
            <w:pPr>
              <w:pStyle w:val="03Texto-IEIJ"/>
            </w:pPr>
            <w:r>
              <w:t>Cálculos</w:t>
            </w:r>
          </w:p>
          <w:p w:rsidR="00FD0EA1" w:rsidRDefault="00FD0EA1" w:rsidP="00814158">
            <w:pPr>
              <w:pStyle w:val="03Texto-IEIJ"/>
            </w:pPr>
          </w:p>
          <w:p w:rsidR="00FD0EA1" w:rsidRDefault="00FD0EA1" w:rsidP="00814158">
            <w:pPr>
              <w:pStyle w:val="03Texto-IEIJ"/>
            </w:pPr>
          </w:p>
          <w:p w:rsidR="00FD0EA1" w:rsidRDefault="00FD0EA1" w:rsidP="00814158">
            <w:pPr>
              <w:pStyle w:val="03Texto-IEIJ"/>
            </w:pPr>
          </w:p>
        </w:tc>
      </w:tr>
      <w:tr w:rsidR="00FD0EA1" w:rsidTr="00814158">
        <w:tc>
          <w:tcPr>
            <w:tcW w:w="9779" w:type="dxa"/>
          </w:tcPr>
          <w:p w:rsidR="00FD0EA1" w:rsidRDefault="00FD0EA1" w:rsidP="00814158">
            <w:pPr>
              <w:pStyle w:val="03Texto-IEIJ"/>
            </w:pPr>
            <w:r>
              <w:t xml:space="preserve">Resposta </w:t>
            </w:r>
          </w:p>
        </w:tc>
      </w:tr>
    </w:tbl>
    <w:p w:rsidR="00FD0EA1" w:rsidRDefault="00FD0EA1" w:rsidP="00FD0EA1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FD0EA1" w:rsidRDefault="00FD0EA1" w:rsidP="00FD0EA1">
      <w:pPr>
        <w:pStyle w:val="03Texto-IEIJ"/>
        <w:ind w:firstLine="709"/>
      </w:pPr>
      <w:r>
        <w:t xml:space="preserve">Uma empresa de cereais matinais resolveu premiar os seus consumidores que conseguissem resolver enigmas. Eis os problemas apresentados em suas embalagens. Resolva-os. </w:t>
      </w:r>
    </w:p>
    <w:p w:rsidR="00FD0EA1" w:rsidRDefault="00FD0EA1" w:rsidP="00FD0EA1">
      <w:pPr>
        <w:pStyle w:val="03Texto-IEIJ"/>
        <w:ind w:firstLine="709"/>
      </w:pPr>
      <w:r>
        <w:t>Os números colocados nas figuras a seguir estão em uma sequência. Complete os espaços vazios com o número correto.</w:t>
      </w:r>
    </w:p>
    <w:p w:rsidR="00FD0EA1" w:rsidRDefault="00FD0EA1" w:rsidP="00FD0EA1">
      <w:pPr>
        <w:pStyle w:val="03Texto-IEIJ"/>
        <w:jc w:val="center"/>
      </w:pPr>
      <w:r w:rsidRPr="00FD0EA1">
        <w:drawing>
          <wp:inline distT="0" distB="0" distL="0" distR="0">
            <wp:extent cx="2924175" cy="3615055"/>
            <wp:effectExtent l="19050" t="0" r="9525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5D" w:rsidRDefault="00FD0EA1" w:rsidP="00B83E5D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FD0EA1" w:rsidRDefault="00FD0EA1" w:rsidP="00B64ADC">
      <w:pPr>
        <w:pStyle w:val="03Texto-IEIJ"/>
        <w:ind w:firstLine="709"/>
      </w:pPr>
      <w:r>
        <w:t xml:space="preserve">Na ilustração abaixo, está representada a distância rodoviária, em quilômetros, </w:t>
      </w:r>
      <w:r w:rsidR="00B64ADC">
        <w:t xml:space="preserve">entre as cidades A, B, C, D e </w:t>
      </w:r>
      <w:proofErr w:type="spellStart"/>
      <w:r w:rsidR="00B64ADC">
        <w:t>E</w:t>
      </w:r>
      <w:proofErr w:type="spellEnd"/>
      <w:r w:rsidR="00B64ADC">
        <w:t xml:space="preserve"> que um caminhão de entrega de produtos percorre. </w:t>
      </w:r>
    </w:p>
    <w:p w:rsidR="00B64ADC" w:rsidRDefault="00B64ADC" w:rsidP="00B64ADC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236855</wp:posOffset>
            </wp:positionV>
            <wp:extent cx="2904490" cy="2732405"/>
            <wp:effectExtent l="19050" t="0" r="0" b="0"/>
            <wp:wrapThrough wrapText="bothSides">
              <wp:wrapPolygon edited="0">
                <wp:start x="-142" y="0"/>
                <wp:lineTo x="-142" y="21384"/>
                <wp:lineTo x="21534" y="21384"/>
                <wp:lineTo x="21534" y="0"/>
                <wp:lineTo x="-142" y="0"/>
              </wp:wrapPolygon>
            </wp:wrapThrough>
            <wp:docPr id="1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A1" w:rsidRDefault="00FD0EA1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FD0EA1" w:rsidP="00B64ADC">
      <w:pPr>
        <w:pStyle w:val="03Texto-IEIJ"/>
        <w:ind w:firstLine="709"/>
      </w:pPr>
      <w:r>
        <w:lastRenderedPageBreak/>
        <w:t xml:space="preserve">Quantos quilômetros percorre um automóvel que vai de: </w:t>
      </w:r>
    </w:p>
    <w:p w:rsidR="00B64ADC" w:rsidRDefault="00FD0EA1" w:rsidP="00B64ADC">
      <w:pPr>
        <w:pStyle w:val="03Texto-IEIJ"/>
      </w:pPr>
      <w:r>
        <w:t xml:space="preserve">a) A até D passando por B e C? </w:t>
      </w:r>
    </w:p>
    <w:p w:rsidR="00B64ADC" w:rsidRDefault="00FD0EA1" w:rsidP="00B64ADC">
      <w:pPr>
        <w:pStyle w:val="03Texto-IEIJ"/>
      </w:pPr>
      <w:r>
        <w:t xml:space="preserve">b) A até D passando por E? </w:t>
      </w:r>
    </w:p>
    <w:p w:rsidR="00B64ADC" w:rsidRDefault="00FD0EA1" w:rsidP="00B64ADC">
      <w:pPr>
        <w:pStyle w:val="03Texto-IEIJ"/>
      </w:pPr>
      <w:r>
        <w:t xml:space="preserve">c) A até D passando por B e voltando até C? </w:t>
      </w:r>
    </w:p>
    <w:p w:rsidR="00FD0EA1" w:rsidRDefault="00FD0EA1" w:rsidP="00B64ADC">
      <w:pPr>
        <w:pStyle w:val="03Texto-IEIJ"/>
      </w:pPr>
      <w:r>
        <w:t xml:space="preserve">d) B até E passando por D? </w:t>
      </w:r>
    </w:p>
    <w:p w:rsidR="00B64ADC" w:rsidRDefault="00B64ADC" w:rsidP="00B64ADC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64ADC" w:rsidTr="00B64ADC">
        <w:tc>
          <w:tcPr>
            <w:tcW w:w="4889" w:type="dxa"/>
          </w:tcPr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</w:tc>
        <w:tc>
          <w:tcPr>
            <w:tcW w:w="4890" w:type="dxa"/>
          </w:tcPr>
          <w:p w:rsidR="00B64ADC" w:rsidRDefault="00B64ADC" w:rsidP="00B64ADC">
            <w:pPr>
              <w:pStyle w:val="03Texto-IEIJ"/>
            </w:pPr>
          </w:p>
        </w:tc>
      </w:tr>
      <w:tr w:rsidR="00B64ADC" w:rsidTr="00B64ADC">
        <w:tc>
          <w:tcPr>
            <w:tcW w:w="4889" w:type="dxa"/>
          </w:tcPr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</w:tc>
        <w:tc>
          <w:tcPr>
            <w:tcW w:w="4890" w:type="dxa"/>
          </w:tcPr>
          <w:p w:rsidR="00B64ADC" w:rsidRDefault="00B64ADC" w:rsidP="00B64ADC">
            <w:pPr>
              <w:pStyle w:val="03Texto-IEIJ"/>
            </w:pPr>
          </w:p>
        </w:tc>
      </w:tr>
    </w:tbl>
    <w:p w:rsidR="00B64ADC" w:rsidRDefault="00B64ADC" w:rsidP="00B64ADC">
      <w:pPr>
        <w:pStyle w:val="03Texto-IEIJ"/>
      </w:pPr>
    </w:p>
    <w:p w:rsidR="00FD0EA1" w:rsidRPr="00B83E5D" w:rsidRDefault="00FD0EA1" w:rsidP="00B83E5D">
      <w:pPr>
        <w:pStyle w:val="03Texto-IEIJ"/>
      </w:pPr>
    </w:p>
    <w:p w:rsidR="00B83E5D" w:rsidRDefault="00B83E5D" w:rsidP="000D23A0">
      <w:pPr>
        <w:pStyle w:val="texto-IEIJ"/>
        <w:jc w:val="both"/>
      </w:pPr>
    </w:p>
    <w:p w:rsidR="00B83E5D" w:rsidRPr="00743563" w:rsidRDefault="00B83E5D" w:rsidP="000D23A0">
      <w:pPr>
        <w:pStyle w:val="texto-IEIJ"/>
        <w:jc w:val="both"/>
      </w:pPr>
    </w:p>
    <w:sectPr w:rsidR="00B83E5D" w:rsidRPr="00743563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BE" w:rsidRDefault="003927BE">
      <w:r>
        <w:separator/>
      </w:r>
    </w:p>
  </w:endnote>
  <w:endnote w:type="continuationSeparator" w:id="0">
    <w:p w:rsidR="003927BE" w:rsidRDefault="0039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BE" w:rsidRDefault="003927BE">
      <w:r>
        <w:separator/>
      </w:r>
    </w:p>
  </w:footnote>
  <w:footnote w:type="continuationSeparator" w:id="0">
    <w:p w:rsidR="003927BE" w:rsidRDefault="0039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97A5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74356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43563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64A"/>
    <w:multiLevelType w:val="hybridMultilevel"/>
    <w:tmpl w:val="5792F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B5813"/>
    <w:multiLevelType w:val="hybridMultilevel"/>
    <w:tmpl w:val="230CF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14"/>
  </w:num>
  <w:num w:numId="15">
    <w:abstractNumId w:val="6"/>
  </w:num>
  <w:num w:numId="16">
    <w:abstractNumId w:val="1"/>
  </w:num>
  <w:num w:numId="17">
    <w:abstractNumId w:val="23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  <w:num w:numId="22">
    <w:abstractNumId w:val="22"/>
  </w:num>
  <w:num w:numId="23">
    <w:abstractNumId w:val="3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142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27BE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356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ADC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3E5D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0EA1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83E5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2ECB-59B8-4F19-A921-D208F391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2020-10-21T01:09:00Z</dcterms:created>
  <dcterms:modified xsi:type="dcterms:W3CDTF">2020-10-21T01:09:00Z</dcterms:modified>
</cp:coreProperties>
</file>