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DE282A" w:rsidRDefault="00C95D49" w:rsidP="00DE282A">
      <w:pPr>
        <w:pStyle w:val="texto-IEIJ"/>
        <w:jc w:val="both"/>
        <w:rPr>
          <w:i/>
        </w:rPr>
      </w:pPr>
      <w:r>
        <w:tab/>
      </w:r>
      <w:r w:rsidR="00DE282A" w:rsidRPr="00EC4309">
        <w:rPr>
          <w:i/>
        </w:rPr>
        <w:t xml:space="preserve">Para entrar no estabelecimento escolar, todas as pessoas (inclusive visitantes, entregadores, prestadores de serviços, </w:t>
      </w:r>
      <w:r w:rsidR="00DE282A">
        <w:rPr>
          <w:i/>
        </w:rPr>
        <w:t xml:space="preserve">etc.) devem observar algumas regras: </w:t>
      </w:r>
    </w:p>
    <w:p w:rsidR="00DE282A" w:rsidRDefault="00DE282A" w:rsidP="00DE282A">
      <w:pPr>
        <w:pStyle w:val="texto-IEIJ"/>
        <w:jc w:val="both"/>
      </w:pPr>
      <w:r>
        <w:t>Antes de entrar, é preciso aferir a temperatura por termômetro a laser.</w:t>
      </w:r>
    </w:p>
    <w:p w:rsidR="00DE282A" w:rsidRDefault="00DE282A" w:rsidP="00DE282A">
      <w:pPr>
        <w:pStyle w:val="texto-IEIJ"/>
        <w:jc w:val="both"/>
      </w:pPr>
      <w:r>
        <w:t>A máscara respiratória é obrigatória durante a permanência na escola.</w:t>
      </w:r>
    </w:p>
    <w:p w:rsidR="00DE282A" w:rsidRDefault="00DE282A" w:rsidP="00DE282A">
      <w:pPr>
        <w:pStyle w:val="texto-IEIJ"/>
        <w:jc w:val="both"/>
      </w:pPr>
      <w:r>
        <w:t xml:space="preserve">O distanciamento mínimo de 2 metros deve ser cumprido. 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  <w:r>
        <w:t>Questão 1</w:t>
      </w:r>
    </w:p>
    <w:p w:rsidR="00DE282A" w:rsidRDefault="00DE282A" w:rsidP="00DE282A">
      <w:pPr>
        <w:pStyle w:val="texto-IEIJ"/>
        <w:ind w:firstLine="709"/>
        <w:jc w:val="both"/>
      </w:pPr>
      <w:r>
        <w:t xml:space="preserve">A Figura a seguir representa uma folha de cartolina com 69,5 cm de comprimento e com 49,5 cm de largura. Nessa cartolina, a Isis vai escrever um cartaz com essas informações. </w:t>
      </w:r>
    </w:p>
    <w:p w:rsidR="00DE282A" w:rsidRDefault="00DE282A" w:rsidP="00DE282A">
      <w:pPr>
        <w:pStyle w:val="texto-IEIJ"/>
        <w:ind w:firstLine="709"/>
        <w:jc w:val="both"/>
      </w:pPr>
      <w:r>
        <w:t xml:space="preserve">Se ela quiser fazer uma moldura para o cartaz, qual será a medida de moldura que ela deve comprar para emoldurar todo o cartaz? Mostre seus cálculos. </w:t>
      </w:r>
    </w:p>
    <w:p w:rsidR="00DE282A" w:rsidRDefault="00DE282A" w:rsidP="00DE282A">
      <w:pPr>
        <w:pStyle w:val="03Texto-IEIJ"/>
        <w:jc w:val="center"/>
      </w:pPr>
      <w:r w:rsidRPr="00133947">
        <w:drawing>
          <wp:inline distT="0" distB="0" distL="0" distR="0">
            <wp:extent cx="4126916" cy="2802576"/>
            <wp:effectExtent l="19050" t="0" r="6934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46" cy="280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E282A" w:rsidTr="00DE282A">
        <w:tc>
          <w:tcPr>
            <w:tcW w:w="9779" w:type="dxa"/>
          </w:tcPr>
          <w:p w:rsidR="00DE282A" w:rsidRDefault="00DE282A" w:rsidP="00DE282A">
            <w:pPr>
              <w:pStyle w:val="texto-IEIJ"/>
              <w:jc w:val="both"/>
            </w:pPr>
            <w:r>
              <w:t>Cálculos</w:t>
            </w:r>
          </w:p>
          <w:p w:rsidR="00DE282A" w:rsidRDefault="00DE282A" w:rsidP="00DE282A">
            <w:pPr>
              <w:pStyle w:val="texto-IEIJ"/>
              <w:jc w:val="both"/>
            </w:pPr>
          </w:p>
          <w:p w:rsidR="00DE282A" w:rsidRDefault="00DE282A" w:rsidP="00DE282A">
            <w:pPr>
              <w:pStyle w:val="texto-IEIJ"/>
              <w:jc w:val="both"/>
            </w:pPr>
          </w:p>
          <w:p w:rsidR="00DE282A" w:rsidRDefault="00DE282A" w:rsidP="00DE282A">
            <w:pPr>
              <w:pStyle w:val="texto-IEIJ"/>
              <w:jc w:val="both"/>
            </w:pPr>
          </w:p>
        </w:tc>
      </w:tr>
    </w:tbl>
    <w:p w:rsidR="00DE282A" w:rsidRPr="00615D3A" w:rsidRDefault="00DE282A" w:rsidP="00DE282A">
      <w:pPr>
        <w:pStyle w:val="texto-IEIJ"/>
        <w:jc w:val="both"/>
      </w:pPr>
    </w:p>
    <w:p w:rsidR="007A48E2" w:rsidRDefault="007A48E2" w:rsidP="007A48E2">
      <w:pPr>
        <w:pStyle w:val="03Texto-IEIJ"/>
      </w:pPr>
      <w:r>
        <w:tab/>
        <w:t xml:space="preserve">Ainda na página 13, na Cartilha, estão as informações sobre o lanche e roupas. </w:t>
      </w:r>
    </w:p>
    <w:p w:rsidR="007A48E2" w:rsidRPr="007A48E2" w:rsidRDefault="007A48E2" w:rsidP="007A48E2">
      <w:pPr>
        <w:pStyle w:val="03Texto-IEIJ"/>
        <w:ind w:firstLine="709"/>
        <w:rPr>
          <w:i/>
        </w:rPr>
      </w:pPr>
      <w:r w:rsidRPr="007A48E2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 w:rsidRPr="007A48E2">
        <w:t>Questão 2</w:t>
      </w:r>
    </w:p>
    <w:p w:rsidR="007A48E2" w:rsidRDefault="007A48E2" w:rsidP="007A48E2">
      <w:pPr>
        <w:pStyle w:val="03Texto-IEIJ"/>
      </w:pPr>
      <w:r>
        <w:tab/>
        <w:t>Para o lanche de seus filho</w:t>
      </w:r>
      <w:r w:rsidR="005258CF">
        <w:t>s</w:t>
      </w:r>
      <w:r>
        <w:t xml:space="preserve">, uma mãe comprou maçãs para 4 dias da semana. </w:t>
      </w:r>
    </w:p>
    <w:p w:rsidR="007A48E2" w:rsidRDefault="007A48E2" w:rsidP="007A48E2">
      <w:pPr>
        <w:pStyle w:val="03Texto-IEIJ"/>
      </w:pPr>
      <w:r>
        <w:tab/>
        <w:t xml:space="preserve">Circule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A50AA">
        <w:t xml:space="preserve"> </w:t>
      </w:r>
      <w:r>
        <w:t xml:space="preserve"> das maçãs representadas na figura.</w:t>
      </w:r>
      <w:r w:rsidR="00362D96">
        <w:t xml:space="preserve"> Qual é a fração que sobrou para os outros dias? </w:t>
      </w:r>
    </w:p>
    <w:p w:rsidR="007A48E2" w:rsidRDefault="007A50AA" w:rsidP="007A50AA">
      <w:pPr>
        <w:pStyle w:val="03Texto-IEIJ"/>
        <w:jc w:val="center"/>
      </w:pPr>
      <w:r>
        <w:drawing>
          <wp:inline distT="0" distB="0" distL="0" distR="0">
            <wp:extent cx="5752358" cy="1932186"/>
            <wp:effectExtent l="19050" t="0" r="742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1" cy="19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62D96" w:rsidTr="00362D96">
        <w:tc>
          <w:tcPr>
            <w:tcW w:w="9779" w:type="dxa"/>
          </w:tcPr>
          <w:p w:rsidR="00362D96" w:rsidRDefault="00362D96" w:rsidP="007A50AA">
            <w:pPr>
              <w:pStyle w:val="03Texto-IEIJ"/>
              <w:jc w:val="center"/>
            </w:pPr>
          </w:p>
          <w:p w:rsidR="00362D96" w:rsidRDefault="00362D96" w:rsidP="007A50AA">
            <w:pPr>
              <w:pStyle w:val="03Texto-IEIJ"/>
              <w:jc w:val="center"/>
            </w:pPr>
          </w:p>
          <w:p w:rsidR="00362D96" w:rsidRDefault="00362D96" w:rsidP="007A50AA">
            <w:pPr>
              <w:pStyle w:val="03Texto-IEIJ"/>
              <w:jc w:val="center"/>
            </w:pPr>
          </w:p>
          <w:p w:rsidR="00362D96" w:rsidRDefault="00362D96" w:rsidP="007A50AA">
            <w:pPr>
              <w:pStyle w:val="03Texto-IEIJ"/>
              <w:jc w:val="center"/>
            </w:pPr>
          </w:p>
          <w:p w:rsidR="00362D96" w:rsidRDefault="00362D96" w:rsidP="007A50AA">
            <w:pPr>
              <w:pStyle w:val="03Texto-IEIJ"/>
              <w:jc w:val="center"/>
            </w:pPr>
          </w:p>
        </w:tc>
      </w:tr>
    </w:tbl>
    <w:p w:rsidR="00362D96" w:rsidRDefault="00362D96" w:rsidP="007A50AA">
      <w:pPr>
        <w:pStyle w:val="03Texto-IEIJ"/>
        <w:jc w:val="center"/>
      </w:pPr>
    </w:p>
    <w:p w:rsidR="00362D96" w:rsidRDefault="00362D96" w:rsidP="007A50AA">
      <w:pPr>
        <w:pStyle w:val="03Texto-IEIJ"/>
        <w:jc w:val="center"/>
      </w:pPr>
    </w:p>
    <w:p w:rsidR="005258CF" w:rsidRDefault="005258CF" w:rsidP="005258CF">
      <w:pPr>
        <w:pStyle w:val="03Texto-IEIJ"/>
      </w:pPr>
      <w:r>
        <w:t>Questão 3</w:t>
      </w:r>
    </w:p>
    <w:p w:rsidR="005258CF" w:rsidRDefault="005258CF" w:rsidP="005258CF">
      <w:pPr>
        <w:pStyle w:val="texto-IEIJ"/>
        <w:jc w:val="both"/>
      </w:pPr>
      <w:r>
        <w:tab/>
        <w:t xml:space="preserve">Recomenda-se que o aluno leve uma troca de roupas para a escola. Um aluno do segundo ano resolveu levar </w:t>
      </w:r>
      <w:proofErr w:type="gramStart"/>
      <w:r>
        <w:t>2</w:t>
      </w:r>
      <w:proofErr w:type="gramEnd"/>
      <w:r>
        <w:t xml:space="preserve"> trocas: dois shorts e duas camisetas. Calcule de quantas maneiras diferentes ele pode combinar as peças, escolhendo entre </w:t>
      </w:r>
      <w:proofErr w:type="gramStart"/>
      <w:r>
        <w:t>2</w:t>
      </w:r>
      <w:proofErr w:type="gramEnd"/>
      <w:r>
        <w:t xml:space="preserve"> shorts (vermelho e azul) e 2 camisas (branca e amarela). </w:t>
      </w:r>
    </w:p>
    <w:p w:rsidR="005258CF" w:rsidRPr="005258CF" w:rsidRDefault="005258CF" w:rsidP="005258CF">
      <w:pPr>
        <w:pStyle w:val="texto-IEIJ"/>
        <w:jc w:val="both"/>
        <w:rPr>
          <w:szCs w:val="29"/>
          <w:lang w:bidi="ar-SA"/>
        </w:rPr>
      </w:pPr>
      <w:r>
        <w:tab/>
        <w:t xml:space="preserve">Mostre como você pensou. </w:t>
      </w:r>
    </w:p>
    <w:p w:rsidR="007A50AA" w:rsidRDefault="005258CF" w:rsidP="007A50AA">
      <w:pPr>
        <w:pStyle w:val="03Texto-IEIJ"/>
        <w:jc w:val="center"/>
      </w:pPr>
      <w:r>
        <w:lastRenderedPageBreak/>
        <w:drawing>
          <wp:inline distT="0" distB="0" distL="0" distR="0">
            <wp:extent cx="1710055" cy="1341755"/>
            <wp:effectExtent l="19050" t="0" r="444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258CF" w:rsidTr="005258CF">
        <w:tc>
          <w:tcPr>
            <w:tcW w:w="9779" w:type="dxa"/>
          </w:tcPr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  <w:p w:rsidR="005258CF" w:rsidRDefault="005258CF" w:rsidP="005258CF">
            <w:pPr>
              <w:pStyle w:val="03Texto-IEIJ"/>
            </w:pPr>
          </w:p>
        </w:tc>
      </w:tr>
    </w:tbl>
    <w:p w:rsidR="005258CF" w:rsidRPr="007A48E2" w:rsidRDefault="005258CF" w:rsidP="005258CF">
      <w:pPr>
        <w:pStyle w:val="03Texto-IEIJ"/>
      </w:pPr>
    </w:p>
    <w:p w:rsidR="00C95D49" w:rsidRDefault="005258CF" w:rsidP="007A48E2">
      <w:pPr>
        <w:pStyle w:val="03Texto-IEIJ"/>
      </w:pPr>
      <w:r>
        <w:t>Questão 4</w:t>
      </w:r>
    </w:p>
    <w:p w:rsidR="005258CF" w:rsidRDefault="008652D4" w:rsidP="007A48E2">
      <w:pPr>
        <w:pStyle w:val="03Texto-IEIJ"/>
      </w:pPr>
      <w:r>
        <w:t xml:space="preserve">Observe o quadro de horários apresentado na Cartilha. </w:t>
      </w:r>
    </w:p>
    <w:p w:rsidR="008652D4" w:rsidRDefault="007B7F1A" w:rsidP="007A48E2">
      <w:pPr>
        <w:pStyle w:val="03Texto-IEIJ"/>
      </w:pPr>
      <w:r>
        <w:drawing>
          <wp:inline distT="0" distB="0" distL="0" distR="0">
            <wp:extent cx="4797425" cy="2529205"/>
            <wp:effectExtent l="19050" t="0" r="317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A48E2">
      <w:pPr>
        <w:pStyle w:val="03Texto-IEIJ"/>
      </w:pPr>
      <w:r>
        <w:t>Responda: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>Qual turma terá mais tempo de aula? ...............................................................</w:t>
      </w:r>
    </w:p>
    <w:p w:rsidR="007B7F1A" w:rsidRDefault="007B7F1A" w:rsidP="007B7F1A">
      <w:pPr>
        <w:pStyle w:val="03Texto-IEIJ"/>
        <w:numPr>
          <w:ilvl w:val="0"/>
          <w:numId w:val="26"/>
        </w:numPr>
      </w:pPr>
      <w:r>
        <w:t>Por quanto tempo cada turma permanecerá na escola? ..................................</w:t>
      </w:r>
    </w:p>
    <w:p w:rsidR="00362D96" w:rsidRDefault="00362D96" w:rsidP="007B7F1A">
      <w:pPr>
        <w:pStyle w:val="03Texto-IEIJ"/>
        <w:numPr>
          <w:ilvl w:val="0"/>
          <w:numId w:val="26"/>
        </w:numPr>
      </w:pPr>
      <w:r>
        <w:t xml:space="preserve">Quantos minutos você ficará na escola em uma semana?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62D96" w:rsidTr="00362D96">
        <w:tc>
          <w:tcPr>
            <w:tcW w:w="9779" w:type="dxa"/>
          </w:tcPr>
          <w:p w:rsidR="00362D96" w:rsidRDefault="00362D96" w:rsidP="00362D96">
            <w:pPr>
              <w:pStyle w:val="03Texto-IEIJ"/>
            </w:pPr>
            <w:r>
              <w:t>Cálculos</w:t>
            </w:r>
          </w:p>
          <w:p w:rsidR="00362D96" w:rsidRDefault="00362D96" w:rsidP="00362D96">
            <w:pPr>
              <w:pStyle w:val="03Texto-IEIJ"/>
            </w:pPr>
          </w:p>
          <w:p w:rsidR="00362D96" w:rsidRDefault="00362D96" w:rsidP="00362D96">
            <w:pPr>
              <w:pStyle w:val="03Texto-IEIJ"/>
            </w:pPr>
          </w:p>
          <w:p w:rsidR="00362D96" w:rsidRDefault="00362D96" w:rsidP="00362D96">
            <w:pPr>
              <w:pStyle w:val="03Texto-IEIJ"/>
            </w:pPr>
          </w:p>
        </w:tc>
      </w:tr>
    </w:tbl>
    <w:p w:rsidR="007B7F1A" w:rsidRDefault="007B7F1A" w:rsidP="007B7F1A">
      <w:pPr>
        <w:pStyle w:val="03Texto-IEIJ"/>
        <w:numPr>
          <w:ilvl w:val="0"/>
          <w:numId w:val="26"/>
        </w:numPr>
      </w:pPr>
      <w:r>
        <w:t xml:space="preserve">Marque nos relógios a que horas você entrará e a que horas sairá. </w:t>
      </w:r>
    </w:p>
    <w:p w:rsidR="007B7F1A" w:rsidRDefault="007B7F1A" w:rsidP="007B7F1A">
      <w:pPr>
        <w:pStyle w:val="03Texto-IEIJ"/>
        <w:ind w:left="360"/>
        <w:jc w:val="center"/>
      </w:pPr>
      <w:r>
        <w:lastRenderedPageBreak/>
        <w:drawing>
          <wp:inline distT="0" distB="0" distL="0" distR="0">
            <wp:extent cx="2980690" cy="143700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1A" w:rsidRDefault="007B7F1A" w:rsidP="007B7F1A">
      <w:pPr>
        <w:pStyle w:val="03Texto-IEIJ"/>
        <w:ind w:left="360"/>
      </w:pPr>
      <w:r>
        <w:tab/>
      </w:r>
      <w:r>
        <w:tab/>
      </w:r>
      <w:r>
        <w:tab/>
      </w:r>
      <w:r>
        <w:tab/>
        <w:t xml:space="preserve">        ENTRADA</w:t>
      </w:r>
      <w:r>
        <w:tab/>
      </w:r>
      <w:r>
        <w:tab/>
        <w:t xml:space="preserve">     SAÍDA</w:t>
      </w:r>
    </w:p>
    <w:p w:rsidR="007B7F1A" w:rsidRDefault="007B7F1A" w:rsidP="007B7F1A">
      <w:pPr>
        <w:pStyle w:val="03Texto-IEIJ"/>
        <w:ind w:left="360"/>
      </w:pPr>
    </w:p>
    <w:p w:rsidR="003973C1" w:rsidRDefault="003973C1" w:rsidP="003973C1">
      <w:pPr>
        <w:pStyle w:val="03Texto-IEIJ"/>
        <w:ind w:left="360"/>
        <w:jc w:val="center"/>
      </w:pPr>
      <w:r>
        <w:t>Quanto ao uso de materiais escolares</w:t>
      </w:r>
    </w:p>
    <w:p w:rsidR="007B7F1A" w:rsidRPr="003973C1" w:rsidRDefault="003973C1" w:rsidP="003973C1">
      <w:pPr>
        <w:pStyle w:val="03Texto-IEIJ"/>
        <w:ind w:left="360" w:firstLine="349"/>
        <w:rPr>
          <w:i/>
        </w:rPr>
      </w:pPr>
      <w:r w:rsidRPr="003973C1">
        <w:rPr>
          <w:i/>
        </w:rPr>
        <w:t>Não é permitido compartilhar objetos pessoais, livros, jogos e materiais didáticos, ainda que seja entre alunos da mesma turma.</w:t>
      </w:r>
    </w:p>
    <w:p w:rsidR="007B7F1A" w:rsidRDefault="007B7F1A" w:rsidP="003973C1">
      <w:pPr>
        <w:pStyle w:val="03Texto-IEIJ"/>
        <w:ind w:left="360"/>
      </w:pPr>
    </w:p>
    <w:p w:rsidR="00DE282A" w:rsidRDefault="00DE282A" w:rsidP="00DE282A">
      <w:pPr>
        <w:pStyle w:val="03Texto-IEIJ"/>
        <w:rPr>
          <w:i/>
        </w:rPr>
      </w:pPr>
      <w:r w:rsidRPr="00863CD7">
        <w:rPr>
          <w:i/>
        </w:rPr>
        <w:t>As portas e janelas ficarão abertas constantemente. As atividades em espaços abertos serão planejadas com antecedência para evitar que outra turma esteja no mesmo ambiente simultaneamente.</w:t>
      </w:r>
    </w:p>
    <w:p w:rsidR="00DE282A" w:rsidRDefault="00DE282A" w:rsidP="00DE282A">
      <w:pPr>
        <w:pStyle w:val="03Texto-IEIJ"/>
      </w:pPr>
      <w:r>
        <w:tab/>
      </w:r>
    </w:p>
    <w:p w:rsidR="00DE282A" w:rsidRPr="00863CD7" w:rsidRDefault="00DE282A" w:rsidP="00DE282A">
      <w:pPr>
        <w:pStyle w:val="texto-IEIJ"/>
        <w:rPr>
          <w:b/>
        </w:rPr>
      </w:pPr>
      <w:r w:rsidRPr="00863CD7">
        <w:rPr>
          <w:b/>
        </w:rPr>
        <w:t xml:space="preserve">Estudo em hospital mostra que 80% dos pacientes internados com </w:t>
      </w:r>
      <w:proofErr w:type="spellStart"/>
      <w:r w:rsidRPr="00863CD7">
        <w:rPr>
          <w:b/>
        </w:rPr>
        <w:t>covid</w:t>
      </w:r>
      <w:proofErr w:type="spellEnd"/>
      <w:r w:rsidRPr="00863CD7">
        <w:rPr>
          <w:b/>
        </w:rPr>
        <w:t>-19 tinham deficiência de vitamina D</w:t>
      </w:r>
    </w:p>
    <w:p w:rsidR="00DE282A" w:rsidRPr="00863CD7" w:rsidRDefault="00DE282A" w:rsidP="00DE282A">
      <w:pPr>
        <w:pStyle w:val="03Texto-IEIJ"/>
      </w:pPr>
      <w:r>
        <w:tab/>
      </w:r>
      <w:r w:rsidRPr="00863CD7">
        <w:rPr>
          <w:szCs w:val="34"/>
        </w:rPr>
        <w:t>Membros da Universidade de Cantábria e do Hospital Marqués de Valdecilla, em Santander, Espanha, alertam que conseguiram demonstrar uma associação entre a presença da vitamina D e a covid-19, mas não uma causalidade. Ou seja, não é possível fazer afirmações de que a deficiência de vitamina D leva ao adoecimento ou que o reforço de vitamina D possa proteger contra a doença.</w:t>
      </w:r>
    </w:p>
    <w:p w:rsidR="00DE282A" w:rsidRPr="00863CD7" w:rsidRDefault="00DE282A" w:rsidP="00DE282A">
      <w:pPr>
        <w:pStyle w:val="texto-IEIJ"/>
        <w:ind w:firstLine="709"/>
        <w:jc w:val="both"/>
      </w:pPr>
      <w:r w:rsidRPr="00863CD7">
        <w:rPr>
          <w:szCs w:val="34"/>
        </w:rPr>
        <w:t>A vitamina D já presente no nosso corpo é ativada na exposição a o sol, mas pode ser adquirida também através da alimentação.</w:t>
      </w:r>
    </w:p>
    <w:p w:rsidR="00DE282A" w:rsidRDefault="00DE282A" w:rsidP="00DE282A">
      <w:pPr>
        <w:widowControl/>
        <w:suppressAutoHyphens w:val="0"/>
        <w:spacing w:before="100" w:beforeAutospacing="1" w:after="100" w:afterAutospacing="1" w:line="187" w:lineRule="atLeast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noProof/>
          <w:color w:val="333333"/>
          <w:sz w:val="22"/>
          <w:szCs w:val="22"/>
          <w:lang w:eastAsia="pt-BR" w:bidi="ar-SA"/>
        </w:rPr>
        <w:drawing>
          <wp:inline distT="0" distB="0" distL="0" distR="0">
            <wp:extent cx="379730" cy="379730"/>
            <wp:effectExtent l="19050" t="0" r="1270" b="0"/>
            <wp:docPr id="13" name="Imagem 3" descr="BBC NEWS BRASIL">
              <a:hlinkClick xmlns:a="http://schemas.openxmlformats.org/drawingml/2006/main" r:id="rId13" tgtFrame="&quot;_blank&quot;" tooltip="&quot;BBC NEWS BRAS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NEWS BRASIL">
                      <a:hlinkClick r:id="rId13" tgtFrame="&quot;_blank&quot;" tooltip="&quot;BBC NEWS BRAS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2"/>
          <w:szCs w:val="22"/>
        </w:rPr>
        <w:t xml:space="preserve">  </w:t>
      </w:r>
      <w:hyperlink r:id="rId15" w:tooltip="Saúde" w:history="1">
        <w:r w:rsidRPr="00863CD7">
          <w:rPr>
            <w:rStyle w:val="Forte"/>
            <w:rFonts w:ascii="Open Sans" w:hAnsi="Open Sans"/>
            <w:caps/>
            <w:color w:val="333333"/>
            <w:sz w:val="22"/>
            <w:szCs w:val="22"/>
          </w:rPr>
          <w:t>SAÚDE</w:t>
        </w:r>
      </w:hyperlink>
      <w:r>
        <w:rPr>
          <w:rFonts w:ascii="Open Sans" w:hAnsi="Open Sans"/>
          <w:color w:val="000000"/>
          <w:sz w:val="22"/>
          <w:szCs w:val="22"/>
        </w:rPr>
        <w:t xml:space="preserve"> </w:t>
      </w:r>
      <w:hyperlink r:id="rId16" w:tooltip="Saúde" w:history="1">
        <w:r>
          <w:rPr>
            <w:rStyle w:val="Hyperlink"/>
            <w:rFonts w:ascii="Open Sans" w:hAnsi="Open Sans"/>
            <w:color w:val="333333"/>
            <w:sz w:val="22"/>
            <w:szCs w:val="22"/>
          </w:rPr>
          <w:t> 27/10/2020</w:t>
        </w:r>
      </w:hyperlink>
    </w:p>
    <w:p w:rsidR="00DE282A" w:rsidRDefault="00DE282A" w:rsidP="00DE282A">
      <w:pPr>
        <w:pStyle w:val="03Texto-IEIJ"/>
      </w:pPr>
    </w:p>
    <w:p w:rsidR="00DE282A" w:rsidRDefault="00DE282A" w:rsidP="00DE282A">
      <w:pPr>
        <w:pStyle w:val="03Texto-IEIJ"/>
      </w:pPr>
      <w:r>
        <w:t>Questão 5</w:t>
      </w:r>
    </w:p>
    <w:p w:rsidR="00DE282A" w:rsidRDefault="00DE282A" w:rsidP="00DE282A">
      <w:pPr>
        <w:pStyle w:val="03Texto-IEIJ"/>
        <w:ind w:firstLine="709"/>
      </w:pPr>
      <w:r>
        <w:t xml:space="preserve">Um professor pede aos alunos que expliquem o que vêem nesta imagem. </w:t>
      </w:r>
    </w:p>
    <w:p w:rsidR="00DE282A" w:rsidRDefault="00DE282A" w:rsidP="00DE282A">
      <w:pPr>
        <w:pStyle w:val="03Texto-IEIJ"/>
      </w:pPr>
      <w:r>
        <w:t xml:space="preserve">As explicações de quatro alunos são apresentadas no box. </w:t>
      </w:r>
    </w:p>
    <w:p w:rsidR="00DE282A" w:rsidRDefault="00DE282A" w:rsidP="00DE282A">
      <w:pPr>
        <w:pStyle w:val="03Texto-IEIJ"/>
      </w:pPr>
      <w:r>
        <w:lastRenderedPageBreak/>
        <w:drawing>
          <wp:inline distT="0" distB="0" distL="0" distR="0">
            <wp:extent cx="5973445" cy="193548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2A" w:rsidRDefault="00DE282A" w:rsidP="00DE282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DE282A" w:rsidTr="00015E76">
        <w:tc>
          <w:tcPr>
            <w:tcW w:w="9779" w:type="dxa"/>
          </w:tcPr>
          <w:p w:rsidR="00DE282A" w:rsidRDefault="00DE282A" w:rsidP="00015E76">
            <w:pPr>
              <w:pStyle w:val="03Texto-IEIJ"/>
            </w:pPr>
            <w:r>
              <w:t>Aluno 1: O sol se porá em menos de 6 horas.</w:t>
            </w:r>
          </w:p>
          <w:p w:rsidR="00DE282A" w:rsidRDefault="00DE282A" w:rsidP="00015E76">
            <w:pPr>
              <w:pStyle w:val="03Texto-IEIJ"/>
            </w:pPr>
            <w:r>
              <w:t>Aluno 2: O sol alcançará o horizonte leste em menos de 10 horas.</w:t>
            </w:r>
          </w:p>
          <w:p w:rsidR="00DE282A" w:rsidRDefault="00DE282A" w:rsidP="00015E76">
            <w:pPr>
              <w:pStyle w:val="03Texto-IEIJ"/>
            </w:pPr>
            <w:r>
              <w:t>Aluno 3: A imagem mostra o início da manhã.</w:t>
            </w:r>
          </w:p>
          <w:p w:rsidR="00DE282A" w:rsidRDefault="00DE282A" w:rsidP="00015E76">
            <w:pPr>
              <w:pStyle w:val="03Texto-IEIJ"/>
            </w:pPr>
            <w:r>
              <w:t>Aluno 4: A imagem mostra a localização do sol ao meio-dia.</w:t>
            </w:r>
          </w:p>
        </w:tc>
      </w:tr>
    </w:tbl>
    <w:p w:rsidR="00DE282A" w:rsidRDefault="00DE282A" w:rsidP="00DE282A">
      <w:pPr>
        <w:pStyle w:val="03Texto-IEIJ"/>
      </w:pPr>
    </w:p>
    <w:p w:rsidR="00DE282A" w:rsidRDefault="00DE282A" w:rsidP="00DE282A">
      <w:pPr>
        <w:pStyle w:val="03Texto-IEIJ"/>
        <w:ind w:firstLine="360"/>
      </w:pPr>
      <w:r>
        <w:t>Qual(quais)dos alunos deu(deram) uma explicação correta?</w:t>
      </w:r>
    </w:p>
    <w:p w:rsidR="00DE282A" w:rsidRDefault="00DE282A" w:rsidP="00DE282A">
      <w:pPr>
        <w:pStyle w:val="03Texto-IEIJ"/>
        <w:numPr>
          <w:ilvl w:val="0"/>
          <w:numId w:val="28"/>
        </w:numPr>
      </w:pPr>
      <w:r>
        <w:t>Aluno 1 apenas</w:t>
      </w:r>
    </w:p>
    <w:p w:rsidR="00DE282A" w:rsidRDefault="00DE282A" w:rsidP="00DE282A">
      <w:pPr>
        <w:pStyle w:val="03Texto-IEIJ"/>
        <w:numPr>
          <w:ilvl w:val="0"/>
          <w:numId w:val="28"/>
        </w:numPr>
      </w:pPr>
      <w:r>
        <w:t xml:space="preserve"> Alunos 2 e 4 apenas</w:t>
      </w:r>
    </w:p>
    <w:p w:rsidR="00DE282A" w:rsidRDefault="00DE282A" w:rsidP="00DE282A">
      <w:pPr>
        <w:pStyle w:val="03Texto-IEIJ"/>
        <w:numPr>
          <w:ilvl w:val="0"/>
          <w:numId w:val="28"/>
        </w:numPr>
      </w:pPr>
      <w:r>
        <w:t xml:space="preserve"> Alunos  2 apenas</w:t>
      </w:r>
    </w:p>
    <w:p w:rsidR="00DE282A" w:rsidRDefault="00DE282A" w:rsidP="00DE282A">
      <w:pPr>
        <w:pStyle w:val="03Texto-IEIJ"/>
        <w:numPr>
          <w:ilvl w:val="0"/>
          <w:numId w:val="28"/>
        </w:numPr>
      </w:pPr>
      <w:r>
        <w:t xml:space="preserve"> Alunos 1 e 3 apenas</w:t>
      </w:r>
    </w:p>
    <w:p w:rsidR="00DE282A" w:rsidRDefault="00DE282A" w:rsidP="00DE282A">
      <w:pPr>
        <w:pStyle w:val="03Texto-IEIJ"/>
      </w:pPr>
      <w:r>
        <w:t xml:space="preserve">Explique como você pensou. </w:t>
      </w:r>
    </w:p>
    <w:p w:rsidR="00DE282A" w:rsidRDefault="00DE282A" w:rsidP="00DE282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DE282A" w:rsidTr="00015E76">
        <w:tc>
          <w:tcPr>
            <w:tcW w:w="9779" w:type="dxa"/>
          </w:tcPr>
          <w:p w:rsidR="00DE282A" w:rsidRDefault="00DE282A" w:rsidP="00015E76">
            <w:pPr>
              <w:pStyle w:val="03Texto-IEIJ"/>
            </w:pPr>
          </w:p>
          <w:p w:rsidR="00DE282A" w:rsidRDefault="00DE282A" w:rsidP="00015E76">
            <w:pPr>
              <w:pStyle w:val="03Texto-IEIJ"/>
            </w:pPr>
          </w:p>
          <w:p w:rsidR="00DE282A" w:rsidRDefault="00DE282A" w:rsidP="00015E76">
            <w:pPr>
              <w:pStyle w:val="03Texto-IEIJ"/>
            </w:pPr>
          </w:p>
          <w:p w:rsidR="00DE282A" w:rsidRDefault="00DE282A" w:rsidP="00015E76">
            <w:pPr>
              <w:pStyle w:val="03Texto-IEIJ"/>
            </w:pPr>
          </w:p>
          <w:p w:rsidR="00DE282A" w:rsidRDefault="00DE282A" w:rsidP="00015E76">
            <w:pPr>
              <w:pStyle w:val="03Texto-IEIJ"/>
            </w:pPr>
          </w:p>
        </w:tc>
      </w:tr>
    </w:tbl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</w:p>
    <w:sectPr w:rsidR="00C95D49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97" w:rsidRDefault="00E34397">
      <w:r>
        <w:separator/>
      </w:r>
    </w:p>
  </w:endnote>
  <w:endnote w:type="continuationSeparator" w:id="0">
    <w:p w:rsidR="00E34397" w:rsidRDefault="00E3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97" w:rsidRDefault="00E34397">
      <w:r>
        <w:separator/>
      </w:r>
    </w:p>
  </w:footnote>
  <w:footnote w:type="continuationSeparator" w:id="0">
    <w:p w:rsidR="00E34397" w:rsidRDefault="00E3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362D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62D96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15"/>
  </w:num>
  <w:num w:numId="9">
    <w:abstractNumId w:val="23"/>
  </w:num>
  <w:num w:numId="10">
    <w:abstractNumId w:val="25"/>
  </w:num>
  <w:num w:numId="11">
    <w:abstractNumId w:val="22"/>
  </w:num>
  <w:num w:numId="12">
    <w:abstractNumId w:val="8"/>
  </w:num>
  <w:num w:numId="13">
    <w:abstractNumId w:val="24"/>
  </w:num>
  <w:num w:numId="14">
    <w:abstractNumId w:val="17"/>
  </w:num>
  <w:num w:numId="15">
    <w:abstractNumId w:val="7"/>
  </w:num>
  <w:num w:numId="16">
    <w:abstractNumId w:val="1"/>
  </w:num>
  <w:num w:numId="17">
    <w:abstractNumId w:val="27"/>
  </w:num>
  <w:num w:numId="18">
    <w:abstractNumId w:val="4"/>
  </w:num>
  <w:num w:numId="19">
    <w:abstractNumId w:val="11"/>
  </w:num>
  <w:num w:numId="20">
    <w:abstractNumId w:val="21"/>
  </w:num>
  <w:num w:numId="21">
    <w:abstractNumId w:val="12"/>
  </w:num>
  <w:num w:numId="22">
    <w:abstractNumId w:val="26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67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397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m/portugue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noticias.r7.com/sau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oticias.r7.com/saud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286A-19F0-43D9-B753-39CBB04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574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2020-10-28T00:50:00Z</dcterms:created>
  <dcterms:modified xsi:type="dcterms:W3CDTF">2020-10-28T00:50:00Z</dcterms:modified>
</cp:coreProperties>
</file>