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5C6AA7">
        <w:rPr>
          <w:sz w:val="32"/>
          <w:szCs w:val="32"/>
          <w:lang w:val="pt-PT"/>
        </w:rPr>
        <w:t>água na lua</w:t>
      </w:r>
    </w:p>
    <w:p w:rsidR="00FA0D3C" w:rsidRDefault="00FA0D3C" w:rsidP="00FA0D3C">
      <w:pPr>
        <w:pStyle w:val="texto-IEIJ"/>
        <w:jc w:val="center"/>
        <w:rPr>
          <w:rFonts w:ascii="Arial" w:hAnsi="Arial" w:cs="Arial"/>
          <w:b/>
          <w:color w:val="4D4D4D"/>
        </w:rPr>
      </w:pPr>
      <w:r>
        <w:rPr>
          <w:rFonts w:ascii="Arial" w:hAnsi="Arial" w:cs="Arial"/>
          <w:b/>
          <w:color w:val="4D4D4D"/>
        </w:rPr>
        <w:t>Texto I</w:t>
      </w:r>
    </w:p>
    <w:p w:rsidR="00FA0D3C" w:rsidRDefault="00FA0D3C" w:rsidP="00FA0D3C">
      <w:pPr>
        <w:pStyle w:val="texto-IEIJ"/>
        <w:jc w:val="center"/>
        <w:rPr>
          <w:rFonts w:ascii="Arial" w:hAnsi="Arial" w:cs="Arial"/>
          <w:b/>
          <w:color w:val="4D4D4D"/>
        </w:rPr>
      </w:pPr>
      <w:r w:rsidRPr="00FA0D3C">
        <w:rPr>
          <w:rFonts w:ascii="Arial" w:hAnsi="Arial" w:cs="Arial"/>
          <w:b/>
          <w:color w:val="4D4D4D"/>
        </w:rPr>
        <w:t>Marte morreu há bilhões de anos, mas sua água ainda se espalha pelo espaço.</w:t>
      </w:r>
    </w:p>
    <w:p w:rsidR="00FA0D3C" w:rsidRPr="00FA0D3C" w:rsidRDefault="00FA0D3C" w:rsidP="00FA0D3C">
      <w:pPr>
        <w:pStyle w:val="p-author"/>
        <w:spacing w:before="120" w:beforeAutospacing="0" w:after="0" w:afterAutospacing="0"/>
        <w:rPr>
          <w:rFonts w:asciiTheme="majorHAnsi" w:hAnsiTheme="majorHAnsi" w:cstheme="majorHAnsi"/>
          <w:color w:val="4D4D4D"/>
          <w:spacing w:val="-4"/>
        </w:rPr>
      </w:pPr>
      <w:proofErr w:type="spellStart"/>
      <w:r w:rsidRPr="00FA0D3C">
        <w:rPr>
          <w:rFonts w:asciiTheme="majorHAnsi" w:hAnsiTheme="majorHAnsi" w:cstheme="majorHAnsi"/>
          <w:b/>
          <w:bCs/>
          <w:color w:val="000000"/>
          <w:spacing w:val="-4"/>
        </w:rPr>
        <w:t>Mirthyani</w:t>
      </w:r>
      <w:proofErr w:type="spellEnd"/>
      <w:r w:rsidRPr="00FA0D3C">
        <w:rPr>
          <w:rFonts w:asciiTheme="majorHAnsi" w:hAnsiTheme="majorHAnsi" w:cstheme="majorHAnsi"/>
          <w:b/>
          <w:bCs/>
          <w:color w:val="000000"/>
          <w:spacing w:val="-4"/>
        </w:rPr>
        <w:t xml:space="preserve"> Bezerra</w:t>
      </w:r>
      <w:r>
        <w:rPr>
          <w:rFonts w:asciiTheme="majorHAnsi" w:hAnsiTheme="majorHAnsi" w:cstheme="majorHAnsi"/>
          <w:b/>
          <w:bCs/>
          <w:color w:val="000000"/>
          <w:spacing w:val="-4"/>
        </w:rPr>
        <w:t xml:space="preserve">, </w:t>
      </w:r>
      <w:r w:rsidRPr="00FA0D3C">
        <w:rPr>
          <w:rFonts w:asciiTheme="majorHAnsi" w:hAnsiTheme="majorHAnsi" w:cstheme="majorHAnsi"/>
          <w:color w:val="4D4D4D"/>
          <w:spacing w:val="-4"/>
        </w:rPr>
        <w:t xml:space="preserve">13/11/2020 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Os cientistas ainda não conseguiram provar, mas </w:t>
      </w:r>
      <w:hyperlink r:id="rId9" w:history="1">
        <w:r w:rsidRPr="00FA0D3C">
          <w:rPr>
            <w:rStyle w:val="Hyperlink"/>
            <w:rFonts w:asciiTheme="majorHAnsi" w:hAnsiTheme="majorHAnsi" w:cstheme="majorHAnsi"/>
            <w:color w:val="1A1A1A"/>
            <w:u w:val="none"/>
          </w:rPr>
          <w:t>a descoberta de existência de água </w:t>
        </w:r>
      </w:hyperlink>
      <w:r w:rsidRPr="00FA0D3C">
        <w:rPr>
          <w:rFonts w:asciiTheme="majorHAnsi" w:hAnsiTheme="majorHAnsi" w:cstheme="majorHAnsi"/>
          <w:color w:val="000000"/>
        </w:rPr>
        <w:t>em Marte pode ser uma grande pista de que há bilhões de anos o Planeta Vermelho era parecido com a Terra e conseguia abrigar vida.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Marte morreu basicamente porque perdeu grande parte da sua atmosfera, mas ainda a</w:t>
      </w:r>
      <w:r w:rsidRPr="00FA0D3C">
        <w:rPr>
          <w:rFonts w:asciiTheme="majorHAnsi" w:hAnsiTheme="majorHAnsi" w:cstheme="majorHAnsi"/>
          <w:color w:val="000000"/>
        </w:rPr>
        <w:t>s</w:t>
      </w:r>
      <w:r w:rsidRPr="00FA0D3C">
        <w:rPr>
          <w:rFonts w:asciiTheme="majorHAnsi" w:hAnsiTheme="majorHAnsi" w:cstheme="majorHAnsi"/>
          <w:color w:val="000000"/>
        </w:rPr>
        <w:t>sim conseguiu manter um pouco desse reservatório de água. No entanto, até isso parece estar se esvaindo— e mais rápido do que os cientistas esperavam.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Os cientistas ainda não conseguiram provar, mas </w:t>
      </w:r>
      <w:hyperlink r:id="rId10" w:history="1">
        <w:r w:rsidRPr="00FA0D3C">
          <w:rPr>
            <w:rStyle w:val="Hyperlink"/>
            <w:rFonts w:asciiTheme="majorHAnsi" w:hAnsiTheme="majorHAnsi" w:cstheme="majorHAnsi"/>
            <w:color w:val="1A1A1A"/>
            <w:u w:val="none"/>
          </w:rPr>
          <w:t>a descoberta de existência de água </w:t>
        </w:r>
      </w:hyperlink>
      <w:r w:rsidRPr="00FA0D3C">
        <w:rPr>
          <w:rFonts w:asciiTheme="majorHAnsi" w:hAnsiTheme="majorHAnsi" w:cstheme="majorHAnsi"/>
          <w:color w:val="000000"/>
        </w:rPr>
        <w:t>em Marte pode ser uma grande pista de que há bilhões de anos o Planeta Vermelho era parecido com a Terra e conseguia abrigar vida.</w:t>
      </w:r>
    </w:p>
    <w:p w:rsidR="00FA0D3C" w:rsidRDefault="00FA0D3C" w:rsidP="00FA0D3C">
      <w:pPr>
        <w:pStyle w:val="NormalWeb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</w:rPr>
      </w:pPr>
      <w:r w:rsidRPr="00FA0D3C">
        <w:rPr>
          <w:rFonts w:asciiTheme="majorHAnsi" w:hAnsiTheme="majorHAnsi" w:cstheme="majorHAnsi"/>
          <w:color w:val="000000"/>
        </w:rPr>
        <w:t>Marte morreu basicamente porque perdeu grande parte da sua atmosfera, mas ainda a</w:t>
      </w:r>
      <w:r w:rsidRPr="00FA0D3C">
        <w:rPr>
          <w:rFonts w:asciiTheme="majorHAnsi" w:hAnsiTheme="majorHAnsi" w:cstheme="majorHAnsi"/>
          <w:color w:val="000000"/>
        </w:rPr>
        <w:t>s</w:t>
      </w:r>
      <w:r w:rsidRPr="00FA0D3C">
        <w:rPr>
          <w:rFonts w:asciiTheme="majorHAnsi" w:hAnsiTheme="majorHAnsi" w:cstheme="majorHAnsi"/>
          <w:color w:val="000000"/>
        </w:rPr>
        <w:t>sim conseguiu manter um pouco desse reservatório de água. No entanto, até isso parece estar se esvaindo— e mais rápido do que os cientistas esperavam.</w:t>
      </w:r>
    </w:p>
    <w:p w:rsidR="00FA0D3C" w:rsidRDefault="00FA0D3C" w:rsidP="00FA0D3C">
      <w:pPr>
        <w:pStyle w:val="NormalWeb"/>
        <w:spacing w:before="12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FA0D3C">
        <w:rPr>
          <w:rFonts w:asciiTheme="majorHAnsi" w:hAnsiTheme="majorHAnsi" w:cstheme="majorHAnsi"/>
          <w:b/>
          <w:color w:val="000000"/>
          <w:sz w:val="32"/>
          <w:szCs w:val="32"/>
        </w:rPr>
        <w:t>Texto II</w:t>
      </w:r>
    </w:p>
    <w:p w:rsidR="00FA0D3C" w:rsidRPr="00FA0D3C" w:rsidRDefault="00FA0D3C" w:rsidP="00FA0D3C">
      <w:pPr>
        <w:pStyle w:val="NormalWeb"/>
        <w:spacing w:before="12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98425</wp:posOffset>
            </wp:positionV>
            <wp:extent cx="2367280" cy="3740150"/>
            <wp:effectExtent l="19050" t="0" r="0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219710</wp:posOffset>
            </wp:positionV>
            <wp:extent cx="2160270" cy="3740150"/>
            <wp:effectExtent l="19050" t="0" r="0" b="0"/>
            <wp:wrapThrough wrapText="bothSides">
              <wp:wrapPolygon edited="0">
                <wp:start x="-190" y="0"/>
                <wp:lineTo x="-190" y="21453"/>
                <wp:lineTo x="21524" y="21453"/>
                <wp:lineTo x="21524" y="0"/>
                <wp:lineTo x="-190" y="0"/>
              </wp:wrapPolygon>
            </wp:wrapThrough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208915</wp:posOffset>
            </wp:positionV>
            <wp:extent cx="2212975" cy="3740150"/>
            <wp:effectExtent l="19050" t="0" r="0" b="0"/>
            <wp:wrapThrough wrapText="bothSides">
              <wp:wrapPolygon edited="0">
                <wp:start x="-186" y="0"/>
                <wp:lineTo x="-186" y="21453"/>
                <wp:lineTo x="21569" y="21453"/>
                <wp:lineTo x="21569" y="0"/>
                <wp:lineTo x="-186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D3C" w:rsidRPr="00FA0D3C" w:rsidRDefault="00FA0D3C" w:rsidP="00FA0D3C">
      <w:pPr>
        <w:pStyle w:val="texto-IEIJ"/>
        <w:jc w:val="center"/>
        <w:rPr>
          <w:b/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FA0D3C" w:rsidRDefault="00FA0D3C" w:rsidP="00FA0D3C">
      <w:pPr>
        <w:pStyle w:val="texto-IEIJ"/>
        <w:rPr>
          <w:lang w:val="pt-PT"/>
        </w:rPr>
      </w:pPr>
    </w:p>
    <w:p w:rsidR="0008355B" w:rsidRPr="0008355B" w:rsidRDefault="0008355B" w:rsidP="0008355B">
      <w:pPr>
        <w:pStyle w:val="texto-IEIJ"/>
        <w:jc w:val="center"/>
        <w:rPr>
          <w:b/>
          <w:lang w:val="pt-PT"/>
        </w:rPr>
      </w:pPr>
      <w:r w:rsidRPr="0008355B">
        <w:rPr>
          <w:b/>
          <w:lang w:val="pt-PT"/>
        </w:rPr>
        <w:t>Texto III</w:t>
      </w:r>
    </w:p>
    <w:p w:rsidR="0008355B" w:rsidRDefault="0008355B" w:rsidP="0008355B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5842635" cy="3669665"/>
            <wp:effectExtent l="19050" t="0" r="5715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5B" w:rsidRDefault="0008355B" w:rsidP="0008355B">
      <w:pPr>
        <w:pStyle w:val="texto-IEIJ"/>
        <w:jc w:val="both"/>
        <w:rPr>
          <w:lang w:val="pt-PT"/>
        </w:rPr>
      </w:pPr>
      <w:r>
        <w:rPr>
          <w:lang w:val="pt-PT"/>
        </w:rPr>
        <w:t>Questão 1</w:t>
      </w:r>
    </w:p>
    <w:p w:rsidR="0008355B" w:rsidRDefault="0008355B" w:rsidP="0008355B">
      <w:pPr>
        <w:pStyle w:val="texto-IEIJ"/>
        <w:jc w:val="both"/>
      </w:pPr>
      <w:r>
        <w:t xml:space="preserve">Os textos I, II e III tratam de exploração espacial. Qual aspecto dessa questão é tratado apenas no texto </w:t>
      </w:r>
      <w:proofErr w:type="gramStart"/>
      <w:r>
        <w:t>I ?</w:t>
      </w:r>
      <w:proofErr w:type="gramEnd"/>
      <w:r>
        <w:t xml:space="preserve"> Explique sua resposta. </w:t>
      </w:r>
    </w:p>
    <w:p w:rsidR="0008355B" w:rsidRDefault="0008355B" w:rsidP="0008355B">
      <w:pPr>
        <w:pStyle w:val="texto-IEIJ"/>
        <w:jc w:val="both"/>
      </w:pPr>
      <w:r>
        <w:t xml:space="preserve">(A) A divulgação da exploração do planeta Marte.  </w:t>
      </w:r>
    </w:p>
    <w:p w:rsidR="0008355B" w:rsidRDefault="0008355B" w:rsidP="0008355B">
      <w:pPr>
        <w:pStyle w:val="texto-IEIJ"/>
        <w:jc w:val="both"/>
      </w:pPr>
      <w:r>
        <w:t xml:space="preserve">(B) A referência à eficácia da nova técnica de viagens espaciais. </w:t>
      </w:r>
    </w:p>
    <w:p w:rsidR="0008355B" w:rsidRDefault="0008355B" w:rsidP="0008355B">
      <w:pPr>
        <w:pStyle w:val="texto-IEIJ"/>
        <w:jc w:val="both"/>
      </w:pPr>
      <w:r>
        <w:t xml:space="preserve">(C) O temor de que seres humanos têm de explorar o espaço sideral. </w:t>
      </w:r>
    </w:p>
    <w:p w:rsidR="0008355B" w:rsidRDefault="0008355B" w:rsidP="0008355B">
      <w:pPr>
        <w:pStyle w:val="texto-IEIJ"/>
        <w:jc w:val="both"/>
      </w:pPr>
      <w:r>
        <w:t xml:space="preserve">(D) A informação acerca das leis que regem o espaço interplanetário. </w:t>
      </w:r>
    </w:p>
    <w:p w:rsidR="0008355B" w:rsidRDefault="0008355B" w:rsidP="00FA0D3C">
      <w:pPr>
        <w:pStyle w:val="texto-IEIJ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7B2B49" w:rsidRPr="007B2B49" w:rsidTr="007B2B49">
        <w:tc>
          <w:tcPr>
            <w:tcW w:w="9778" w:type="dxa"/>
          </w:tcPr>
          <w:p w:rsidR="007B2B49" w:rsidRDefault="007B2B49" w:rsidP="00FA0D3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 w:rsidRPr="007B2B49">
              <w:rPr>
                <w:rFonts w:asciiTheme="majorHAnsi" w:hAnsiTheme="majorHAnsi" w:cstheme="majorHAnsi"/>
                <w:lang w:val="pt-PT"/>
              </w:rPr>
              <w:t>Escolhi a alternativa ....... porque ......................................................</w:t>
            </w:r>
            <w:r>
              <w:rPr>
                <w:rFonts w:asciiTheme="majorHAnsi" w:hAnsiTheme="majorHAnsi" w:cstheme="majorHAnsi"/>
                <w:lang w:val="pt-PT"/>
              </w:rPr>
              <w:t>...........................</w:t>
            </w:r>
          </w:p>
          <w:p w:rsidR="007B2B49" w:rsidRDefault="007B2B49" w:rsidP="00FA0D3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B2B49" w:rsidRPr="007B2B49" w:rsidRDefault="007B2B49" w:rsidP="00FA0D3C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:rsidR="0008355B" w:rsidRDefault="0008355B" w:rsidP="00FA0D3C">
      <w:pPr>
        <w:pStyle w:val="texto-IEIJ"/>
        <w:rPr>
          <w:lang w:val="pt-PT"/>
        </w:rPr>
      </w:pPr>
    </w:p>
    <w:p w:rsidR="0008355B" w:rsidRDefault="007B2B49" w:rsidP="00FA0D3C">
      <w:pPr>
        <w:pStyle w:val="texto-IEIJ"/>
        <w:rPr>
          <w:lang w:val="pt-PT"/>
        </w:rPr>
      </w:pPr>
      <w:r>
        <w:rPr>
          <w:lang w:val="pt-PT"/>
        </w:rPr>
        <w:t>Questão 2</w:t>
      </w:r>
    </w:p>
    <w:p w:rsidR="007B2B49" w:rsidRDefault="007B2B49" w:rsidP="007B2B49">
      <w:pPr>
        <w:pStyle w:val="texto-IEIJ"/>
        <w:jc w:val="both"/>
      </w:pPr>
      <w:r>
        <w:t xml:space="preserve">A finalidade do texto </w:t>
      </w:r>
      <w:proofErr w:type="gramStart"/>
      <w:r>
        <w:t>2</w:t>
      </w:r>
      <w:proofErr w:type="gramEnd"/>
      <w:r>
        <w:t xml:space="preserve"> é </w:t>
      </w:r>
    </w:p>
    <w:p w:rsidR="007B2B49" w:rsidRDefault="007B2B49" w:rsidP="007B2B49">
      <w:pPr>
        <w:pStyle w:val="texto-IEIJ"/>
        <w:jc w:val="both"/>
      </w:pPr>
      <w:r>
        <w:t xml:space="preserve">(A) argumentar. </w:t>
      </w:r>
    </w:p>
    <w:p w:rsidR="007B2B49" w:rsidRDefault="007B2B49" w:rsidP="007B2B49">
      <w:pPr>
        <w:pStyle w:val="texto-IEIJ"/>
        <w:jc w:val="both"/>
      </w:pPr>
      <w:r>
        <w:t xml:space="preserve">(B) descrever. </w:t>
      </w:r>
    </w:p>
    <w:p w:rsidR="007B2B49" w:rsidRDefault="007B2B49" w:rsidP="007B2B49">
      <w:pPr>
        <w:pStyle w:val="texto-IEIJ"/>
        <w:jc w:val="both"/>
      </w:pPr>
      <w:r>
        <w:t xml:space="preserve">(C) informar. </w:t>
      </w:r>
    </w:p>
    <w:p w:rsidR="007B2B49" w:rsidRDefault="007B2B49" w:rsidP="007B2B49">
      <w:pPr>
        <w:pStyle w:val="texto-IEIJ"/>
        <w:jc w:val="both"/>
      </w:pPr>
      <w:r>
        <w:t>(D) narrar.</w:t>
      </w:r>
    </w:p>
    <w:p w:rsidR="007B2B49" w:rsidRDefault="007B2B49" w:rsidP="007B2B49">
      <w:pPr>
        <w:pStyle w:val="texto-IEIJ"/>
        <w:jc w:val="both"/>
      </w:pPr>
    </w:p>
    <w:p w:rsidR="007B2B49" w:rsidRDefault="007B2B49" w:rsidP="007B2B49">
      <w:pPr>
        <w:pStyle w:val="texto-IEIJ"/>
        <w:jc w:val="both"/>
      </w:pPr>
    </w:p>
    <w:p w:rsidR="007B2B49" w:rsidRDefault="007B2B49" w:rsidP="007B2B49">
      <w:pPr>
        <w:pStyle w:val="texto-IEIJ"/>
        <w:jc w:val="both"/>
      </w:pPr>
      <w:r>
        <w:t xml:space="preserve">Escreva argumentos que comprovem sua escolha.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B2B49" w:rsidTr="007B2B49">
        <w:tc>
          <w:tcPr>
            <w:tcW w:w="9778" w:type="dxa"/>
          </w:tcPr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r w:rsidRPr="007B2B49">
              <w:rPr>
                <w:rFonts w:asciiTheme="majorHAnsi" w:hAnsiTheme="majorHAnsi" w:cstheme="majorHAnsi"/>
              </w:rPr>
              <w:t xml:space="preserve">O texto II tem o formato </w:t>
            </w:r>
            <w:proofErr w:type="gramStart"/>
            <w:r w:rsidRPr="007B2B49">
              <w:rPr>
                <w:rFonts w:asciiTheme="majorHAnsi" w:hAnsiTheme="majorHAnsi" w:cstheme="majorHAnsi"/>
              </w:rPr>
              <w:t xml:space="preserve">de </w:t>
            </w:r>
            <w:r>
              <w:rPr>
                <w:rFonts w:asciiTheme="majorHAnsi" w:hAnsiTheme="majorHAnsi" w:cstheme="majorHAnsi"/>
              </w:rPr>
              <w:t>...</w:t>
            </w:r>
            <w:proofErr w:type="gramEnd"/>
            <w:r>
              <w:rPr>
                <w:rFonts w:asciiTheme="majorHAnsi" w:hAnsiTheme="majorHAnsi" w:cstheme="majorHAnsi"/>
              </w:rPr>
              <w:t>.................................................................................</w:t>
            </w:r>
          </w:p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</w:t>
            </w:r>
            <w:proofErr w:type="gramEnd"/>
            <w:r>
              <w:rPr>
                <w:rFonts w:asciiTheme="majorHAnsi" w:hAnsiTheme="majorHAnsi" w:cstheme="majorHAnsi"/>
              </w:rPr>
              <w:t xml:space="preserve"> tem a finalidade de ..............................................................................................</w:t>
            </w:r>
          </w:p>
          <w:p w:rsidR="007B2B49" w:rsidRP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</w:tr>
    </w:tbl>
    <w:p w:rsidR="007B2B49" w:rsidRDefault="007B2B49" w:rsidP="007B2B49">
      <w:pPr>
        <w:pStyle w:val="texto-IEIJ"/>
        <w:jc w:val="both"/>
      </w:pPr>
    </w:p>
    <w:p w:rsidR="007B2B49" w:rsidRDefault="007B2B49" w:rsidP="007B2B49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7B2B49" w:rsidRDefault="007B2B49" w:rsidP="00FA0D3C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3728720" cy="2291715"/>
            <wp:effectExtent l="19050" t="0" r="5080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49" w:rsidRDefault="007B2B49" w:rsidP="007B2B49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7B2B49" w:rsidRDefault="007B2B49" w:rsidP="007B2B49">
      <w:pPr>
        <w:pStyle w:val="texto-IEIJ"/>
        <w:jc w:val="both"/>
      </w:pPr>
      <w:r>
        <w:t>O poema de Mário Quintana</w:t>
      </w:r>
      <w:proofErr w:type="gramStart"/>
      <w:r>
        <w:t xml:space="preserve">  </w:t>
      </w:r>
      <w:proofErr w:type="gramEnd"/>
      <w:r>
        <w:t>difere dos textos I, II e III, essencialmente, quanto</w:t>
      </w:r>
    </w:p>
    <w:p w:rsidR="007B2B49" w:rsidRDefault="007B2B49" w:rsidP="007B2B49">
      <w:pPr>
        <w:pStyle w:val="texto-IEIJ"/>
        <w:jc w:val="both"/>
      </w:pPr>
      <w:r>
        <w:t xml:space="preserve"> (A) à abordagem mais objetiva do texto I. </w:t>
      </w:r>
    </w:p>
    <w:p w:rsidR="007B2B49" w:rsidRDefault="007B2B49" w:rsidP="007B2B49">
      <w:pPr>
        <w:pStyle w:val="texto-IEIJ"/>
        <w:jc w:val="both"/>
      </w:pPr>
      <w:r>
        <w:t xml:space="preserve">(B) ao público a que se destina cada texto. </w:t>
      </w:r>
    </w:p>
    <w:p w:rsidR="007B2B49" w:rsidRDefault="007B2B49" w:rsidP="007B2B49">
      <w:pPr>
        <w:pStyle w:val="texto-IEIJ"/>
        <w:jc w:val="both"/>
      </w:pPr>
      <w:r>
        <w:t xml:space="preserve">(C) ao rigor científico presente no texto II. </w:t>
      </w:r>
    </w:p>
    <w:p w:rsidR="007B2B49" w:rsidRDefault="007B2B49" w:rsidP="007B2B49">
      <w:pPr>
        <w:pStyle w:val="texto-IEIJ"/>
        <w:jc w:val="both"/>
      </w:pPr>
      <w:r>
        <w:t xml:space="preserve">(D) ao sentimentalismo presente no texto III. </w:t>
      </w:r>
    </w:p>
    <w:p w:rsidR="007B2B49" w:rsidRDefault="007B2B49" w:rsidP="007B2B49">
      <w:pPr>
        <w:pStyle w:val="texto-IEIJ"/>
        <w:jc w:val="both"/>
      </w:pPr>
      <w:r>
        <w:t>(E) ao tema geral abordado por cada autor.</w:t>
      </w:r>
    </w:p>
    <w:p w:rsidR="007B2B49" w:rsidRDefault="007B2B49" w:rsidP="007B2B4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B2B49" w:rsidTr="007B2B49">
        <w:tc>
          <w:tcPr>
            <w:tcW w:w="9778" w:type="dxa"/>
          </w:tcPr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r w:rsidRPr="007B2B49">
              <w:rPr>
                <w:rFonts w:asciiTheme="majorHAnsi" w:hAnsiTheme="majorHAnsi" w:cstheme="majorHAnsi"/>
              </w:rPr>
              <w:t xml:space="preserve">Explique como você pensou. </w:t>
            </w:r>
          </w:p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  <w:p w:rsid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  <w:p w:rsidR="007B2B49" w:rsidRPr="007B2B49" w:rsidRDefault="007B2B49" w:rsidP="007B2B49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B2B49" w:rsidRDefault="007B2B49" w:rsidP="007B2B49">
      <w:pPr>
        <w:pStyle w:val="texto-IEIJ"/>
        <w:jc w:val="both"/>
      </w:pPr>
    </w:p>
    <w:p w:rsidR="00D64F61" w:rsidRDefault="00D64F61" w:rsidP="00D64F6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D64F61" w:rsidRDefault="00D64F61" w:rsidP="00D64F61">
      <w:pPr>
        <w:pStyle w:val="texto-IEIJ"/>
        <w:ind w:firstLine="709"/>
        <w:jc w:val="both"/>
      </w:pPr>
      <w:r>
        <w:t xml:space="preserve">Uma companhia de teatro resolveu encenar uma peça na qual está inserido o poema de Carlos Drummond de Andrade (página seguinte) e </w:t>
      </w:r>
      <w:proofErr w:type="gramStart"/>
      <w:r>
        <w:t>precisou de publicar</w:t>
      </w:r>
      <w:proofErr w:type="gramEnd"/>
      <w:r>
        <w:t xml:space="preserve"> um anúncio no jornal, para procurar um ator adequado para recitá-lo.</w:t>
      </w:r>
    </w:p>
    <w:p w:rsidR="00EB01E1" w:rsidRDefault="00D64F61" w:rsidP="00D64F61">
      <w:pPr>
        <w:pStyle w:val="texto-IEIJ"/>
        <w:jc w:val="both"/>
      </w:pPr>
      <w:r>
        <w:tab/>
        <w:t xml:space="preserve">Apresentou-se, então, um ator de cinquenta anos, forte, estatura média, </w:t>
      </w:r>
      <w:proofErr w:type="gramStart"/>
      <w:r>
        <w:t>olhos</w:t>
      </w:r>
      <w:proofErr w:type="gramEnd"/>
      <w:r>
        <w:t xml:space="preserve"> </w:t>
      </w:r>
    </w:p>
    <w:p w:rsidR="00EB01E1" w:rsidRDefault="00EB01E1" w:rsidP="00D64F61">
      <w:pPr>
        <w:pStyle w:val="texto-IEIJ"/>
        <w:jc w:val="both"/>
      </w:pPr>
    </w:p>
    <w:p w:rsidR="00D64F61" w:rsidRDefault="00D64F61" w:rsidP="00D64F61">
      <w:pPr>
        <w:pStyle w:val="texto-IEIJ"/>
        <w:jc w:val="both"/>
      </w:pPr>
      <w:proofErr w:type="gramStart"/>
      <w:r>
        <w:t>pequeninos</w:t>
      </w:r>
      <w:proofErr w:type="gramEnd"/>
      <w:r>
        <w:t>, voz aflautada e estridente.</w:t>
      </w:r>
    </w:p>
    <w:p w:rsidR="00D64F61" w:rsidRDefault="00D64F61" w:rsidP="00D64F61">
      <w:pPr>
        <w:pStyle w:val="texto-IEIJ"/>
        <w:jc w:val="both"/>
      </w:pPr>
      <w:r>
        <w:tab/>
      </w:r>
      <w:r w:rsidR="00EB01E1">
        <w:t>Em sua opinião</w:t>
      </w:r>
      <w:r>
        <w:t xml:space="preserve">, esse ator servia para </w:t>
      </w:r>
      <w:r w:rsidR="00EB01E1">
        <w:t>recitar o poema</w:t>
      </w:r>
      <w:r>
        <w:t xml:space="preserve">? Justifique sua resposta, escrevendo argumentos que convençam o leitor.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B01E1" w:rsidTr="00EB01E1">
        <w:tc>
          <w:tcPr>
            <w:tcW w:w="9778" w:type="dxa"/>
          </w:tcPr>
          <w:p w:rsidR="00EB01E1" w:rsidRDefault="00EB01E1" w:rsidP="00D64F61">
            <w:pPr>
              <w:pStyle w:val="texto-IEIJ"/>
              <w:jc w:val="both"/>
            </w:pPr>
          </w:p>
          <w:p w:rsidR="00EB01E1" w:rsidRDefault="00EB01E1" w:rsidP="00D64F61">
            <w:pPr>
              <w:pStyle w:val="texto-IEIJ"/>
              <w:jc w:val="both"/>
            </w:pPr>
          </w:p>
          <w:p w:rsidR="00EB01E1" w:rsidRDefault="00EB01E1" w:rsidP="00D64F61">
            <w:pPr>
              <w:pStyle w:val="texto-IEIJ"/>
              <w:jc w:val="both"/>
            </w:pPr>
          </w:p>
        </w:tc>
      </w:tr>
    </w:tbl>
    <w:p w:rsidR="00EB01E1" w:rsidRDefault="00EB01E1" w:rsidP="00D64F61">
      <w:pPr>
        <w:pStyle w:val="texto-IEIJ"/>
        <w:jc w:val="both"/>
      </w:pPr>
    </w:p>
    <w:p w:rsidR="00D64F61" w:rsidRPr="00D64F61" w:rsidRDefault="00D64F61" w:rsidP="00D64F61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FF6600"/>
          <w:spacing w:val="-19"/>
          <w:sz w:val="24"/>
          <w:szCs w:val="24"/>
        </w:rPr>
      </w:pPr>
      <w:r w:rsidRPr="00D64F61">
        <w:rPr>
          <w:rFonts w:asciiTheme="majorHAnsi" w:hAnsiTheme="majorHAnsi" w:cstheme="majorHAnsi"/>
          <w:color w:val="FF6600"/>
          <w:spacing w:val="-19"/>
          <w:sz w:val="24"/>
          <w:szCs w:val="24"/>
        </w:rPr>
        <w:t xml:space="preserve">O Homem; As </w:t>
      </w:r>
      <w:proofErr w:type="gramStart"/>
      <w:r w:rsidRPr="00D64F61">
        <w:rPr>
          <w:rFonts w:asciiTheme="majorHAnsi" w:hAnsiTheme="majorHAnsi" w:cstheme="majorHAnsi"/>
          <w:color w:val="FF6600"/>
          <w:spacing w:val="-19"/>
          <w:sz w:val="24"/>
          <w:szCs w:val="24"/>
        </w:rPr>
        <w:t>Viagens</w:t>
      </w:r>
      <w:proofErr w:type="gramEnd"/>
    </w:p>
    <w:p w:rsidR="00D64F61" w:rsidRPr="00D64F61" w:rsidRDefault="006E6612" w:rsidP="00D64F61">
      <w:pPr>
        <w:pStyle w:val="Ttulo2"/>
        <w:shd w:val="clear" w:color="auto" w:fill="FFFFFF"/>
        <w:spacing w:before="0"/>
        <w:jc w:val="center"/>
        <w:rPr>
          <w:rFonts w:cstheme="majorHAnsi"/>
          <w:color w:val="444444"/>
          <w:sz w:val="24"/>
          <w:szCs w:val="24"/>
        </w:rPr>
      </w:pPr>
      <w:hyperlink r:id="rId16" w:history="1">
        <w:r w:rsidR="00D64F61" w:rsidRPr="00D64F61">
          <w:rPr>
            <w:rStyle w:val="Hyperlink"/>
            <w:rFonts w:cstheme="majorHAnsi"/>
            <w:color w:val="B7B700"/>
            <w:spacing w:val="-19"/>
            <w:sz w:val="24"/>
            <w:szCs w:val="24"/>
          </w:rPr>
          <w:t>Carlos Drummond de Andrade</w:t>
        </w:r>
      </w:hyperlink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64F61" w:rsidTr="00D64F61">
        <w:tc>
          <w:tcPr>
            <w:tcW w:w="4889" w:type="dxa"/>
          </w:tcPr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O homem, bicho da terra tão pequeno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Chateia-se na terra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Lugar de muita miséria e pouca diversão,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Faz um foguete, uma cápsula, um módulo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Toca para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Desce cauteloso na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Pisa na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Planta bandeirola na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Experimenta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Coloniza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Civiliza a lua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Humaniza a lua.</w:t>
            </w:r>
          </w:p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 xml:space="preserve">Lua humanizada: tão igual </w:t>
            </w:r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à</w:t>
            </w:r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 xml:space="preserve"> terra.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O homem chateia-se na lua.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Vamos para marte - ordena a suas máquinas.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Elas obedecem, o homem desce em marte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Pisa em marte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Experimenta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Coloniza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Civiliza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Humaniza marte com engenho e arte.</w:t>
            </w:r>
          </w:p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Marte humanizado, que lugar quadrado.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Vamos a outra parte?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Claro - diz o engenho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Sofisticado e dócil.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Vamos a </w:t>
            </w:r>
            <w:proofErr w:type="spellStart"/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vênus</w:t>
            </w:r>
            <w:proofErr w:type="spellEnd"/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O homem põe o pé em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vênus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,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Vê o visto - é isto?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Idem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Idem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Idem.</w:t>
            </w:r>
          </w:p>
          <w:p w:rsidR="00D64F61" w:rsidRDefault="00D64F61" w:rsidP="00D64F61">
            <w:pPr>
              <w:rPr>
                <w:rFonts w:asciiTheme="majorHAnsi" w:hAnsiTheme="majorHAnsi" w:cstheme="majorHAnsi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4889" w:type="dxa"/>
          </w:tcPr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O homem funde a cuca se não for a júpiter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Proclamar justiça junto com injustiça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Repetir a fossa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Repetir o inquieto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Repetitório.</w:t>
            </w:r>
          </w:p>
          <w:p w:rsidR="00D64F61" w:rsidRP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Outros planetas restam para outras colônias.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O espaço todo vira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terra-a-terra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O homem chega ao sol ou dá uma volta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Só para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tever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?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</w:r>
            <w:proofErr w:type="spellStart"/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Não-vê</w:t>
            </w:r>
            <w:proofErr w:type="spellEnd"/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 xml:space="preserve"> que ele inventa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Roupa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insiderável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 xml:space="preserve"> de viver no sol.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Põe o pé e: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Mas que chato é o sol, falso touro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Espanhol domado.</w:t>
            </w:r>
          </w:p>
          <w:p w:rsidR="00D64F61" w:rsidRDefault="00D64F61" w:rsidP="00D64F61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Theme="majorHAnsi" w:hAnsiTheme="majorHAnsi" w:cstheme="majorHAnsi"/>
                <w:b/>
                <w:bCs/>
                <w:color w:val="444444"/>
              </w:rPr>
            </w:pPr>
            <w:r w:rsidRPr="00D64F61">
              <w:rPr>
                <w:rFonts w:asciiTheme="majorHAnsi" w:hAnsiTheme="majorHAnsi" w:cstheme="majorHAnsi"/>
                <w:color w:val="444444"/>
              </w:rPr>
              <w:t>Restam outros sistemas fora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Do solar 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col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-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Onizar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Ao acabarem todos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Só resta ao homem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</w:r>
            <w:proofErr w:type="gramStart"/>
            <w:r w:rsidRPr="00D64F61">
              <w:rPr>
                <w:rFonts w:asciiTheme="majorHAnsi" w:hAnsiTheme="majorHAnsi" w:cstheme="majorHAnsi"/>
                <w:color w:val="444444"/>
              </w:rPr>
              <w:t>(</w:t>
            </w:r>
            <w:proofErr w:type="gramEnd"/>
            <w:r w:rsidRPr="00D64F61">
              <w:rPr>
                <w:rFonts w:asciiTheme="majorHAnsi" w:hAnsiTheme="majorHAnsi" w:cstheme="majorHAnsi"/>
                <w:color w:val="444444"/>
              </w:rPr>
              <w:t>estará equipado?)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A dificílima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dangerosíssima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 xml:space="preserve"> viagem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De si a si mesmo: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Pôr o pé no chão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Do seu coração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Experimentar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Colonizar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Civilizar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Humanizar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O homem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Descobrindo em suas próprias inexploradas entranhas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>A perene, insuspeitada alegria</w:t>
            </w:r>
            <w:r w:rsidRPr="00D64F61">
              <w:rPr>
                <w:rFonts w:asciiTheme="majorHAnsi" w:hAnsiTheme="majorHAnsi" w:cstheme="majorHAnsi"/>
                <w:color w:val="444444"/>
              </w:rPr>
              <w:br/>
              <w:t xml:space="preserve">De </w:t>
            </w:r>
            <w:proofErr w:type="spellStart"/>
            <w:r w:rsidRPr="00D64F61">
              <w:rPr>
                <w:rFonts w:asciiTheme="majorHAnsi" w:hAnsiTheme="majorHAnsi" w:cstheme="majorHAnsi"/>
                <w:color w:val="444444"/>
              </w:rPr>
              <w:t>con-viver</w:t>
            </w:r>
            <w:proofErr w:type="spellEnd"/>
            <w:r w:rsidRPr="00D64F61">
              <w:rPr>
                <w:rFonts w:asciiTheme="majorHAnsi" w:hAnsiTheme="majorHAnsi" w:cstheme="majorHAnsi"/>
                <w:color w:val="444444"/>
              </w:rPr>
              <w:t>.</w:t>
            </w:r>
          </w:p>
        </w:tc>
      </w:tr>
    </w:tbl>
    <w:p w:rsidR="00D64F61" w:rsidRPr="00D64F61" w:rsidRDefault="00D64F61" w:rsidP="00D64F61">
      <w:pPr>
        <w:shd w:val="clear" w:color="auto" w:fill="FFFFFF"/>
        <w:rPr>
          <w:rFonts w:asciiTheme="majorHAnsi" w:hAnsiTheme="majorHAnsi" w:cstheme="majorHAnsi"/>
          <w:b/>
          <w:bCs/>
          <w:color w:val="444444"/>
          <w:sz w:val="24"/>
          <w:szCs w:val="24"/>
        </w:rPr>
      </w:pPr>
    </w:p>
    <w:p w:rsidR="0008355B" w:rsidRDefault="0008355B" w:rsidP="00FA0D3C">
      <w:pPr>
        <w:pStyle w:val="texto-IEIJ"/>
        <w:rPr>
          <w:lang w:val="pt-PT"/>
        </w:rPr>
      </w:pPr>
    </w:p>
    <w:p w:rsidR="00EB01E1" w:rsidRDefault="00EB01E1" w:rsidP="00EB01E1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EB01E1" w:rsidRDefault="00EB01E1" w:rsidP="00EB01E1">
      <w:pPr>
        <w:pStyle w:val="texto-IEIJ"/>
        <w:jc w:val="both"/>
      </w:pPr>
      <w:r>
        <w:t xml:space="preserve">Dois amigos, a Joana e o Francisco, depois de lerem os textos anexos nesta Cult, iniciaram uma discussão sobre os textos.  Em sua opinião, Francisco leu bem os textos? Justifique sua resposta. </w:t>
      </w:r>
    </w:p>
    <w:p w:rsidR="00EB01E1" w:rsidRDefault="00EB01E1" w:rsidP="00EB01E1">
      <w:pPr>
        <w:pStyle w:val="texto-IEIJ"/>
        <w:jc w:val="both"/>
      </w:pPr>
      <w:r w:rsidRPr="00EB01E1">
        <w:rPr>
          <w:noProof/>
          <w:lang w:eastAsia="pt-BR" w:bidi="ar-SA"/>
        </w:rPr>
        <w:drawing>
          <wp:inline distT="0" distB="0" distL="0" distR="0">
            <wp:extent cx="4486275" cy="2714625"/>
            <wp:effectExtent l="0" t="0" r="9525" b="9525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B01E1" w:rsidTr="00EB01E1">
        <w:tc>
          <w:tcPr>
            <w:tcW w:w="9778" w:type="dxa"/>
          </w:tcPr>
          <w:p w:rsidR="00EB01E1" w:rsidRDefault="00EB01E1" w:rsidP="00EB01E1">
            <w:pPr>
              <w:pStyle w:val="texto-IEIJ"/>
              <w:jc w:val="both"/>
            </w:pPr>
          </w:p>
          <w:p w:rsidR="00EB01E1" w:rsidRDefault="00EB01E1" w:rsidP="00EB01E1">
            <w:pPr>
              <w:pStyle w:val="texto-IEIJ"/>
              <w:jc w:val="both"/>
            </w:pPr>
          </w:p>
          <w:p w:rsidR="00EB01E1" w:rsidRDefault="00EB01E1" w:rsidP="00EB01E1">
            <w:pPr>
              <w:pStyle w:val="texto-IEIJ"/>
              <w:jc w:val="both"/>
            </w:pPr>
          </w:p>
          <w:p w:rsidR="00EB01E1" w:rsidRDefault="00EB01E1" w:rsidP="00EB01E1">
            <w:pPr>
              <w:pStyle w:val="texto-IEIJ"/>
              <w:jc w:val="both"/>
            </w:pPr>
          </w:p>
        </w:tc>
      </w:tr>
    </w:tbl>
    <w:p w:rsidR="0008355B" w:rsidRDefault="0008355B" w:rsidP="00FA0D3C">
      <w:pPr>
        <w:pStyle w:val="texto-IEIJ"/>
        <w:rPr>
          <w:lang w:val="pt-PT"/>
        </w:rPr>
      </w:pPr>
    </w:p>
    <w:p w:rsidR="00EA0391" w:rsidRDefault="00EB01E1" w:rsidP="00EB01E1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2624455" cy="4239260"/>
            <wp:effectExtent l="19050" t="0" r="4445" b="0"/>
            <wp:docPr id="1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391" w:rsidSect="003F36D1">
      <w:headerReference w:type="first" r:id="rId19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A4" w:rsidRPr="007E5A87" w:rsidRDefault="00654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6543A4" w:rsidRPr="007E5A87" w:rsidRDefault="00654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A4" w:rsidRPr="007E5A87" w:rsidRDefault="00654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6543A4" w:rsidRPr="007E5A87" w:rsidRDefault="006543A4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5C6AA7">
      <w:t>2</w:t>
    </w:r>
    <w:r w:rsidR="00EA0391">
      <w:tab/>
    </w:r>
    <w:r>
      <w:tab/>
    </w:r>
    <w:r w:rsidR="00EA0391">
      <w:t xml:space="preserve">grupo </w:t>
    </w:r>
    <w:r w:rsidR="00BD67DF">
      <w:t>beta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08355B"/>
    <w:rsid w:val="00211C76"/>
    <w:rsid w:val="00354698"/>
    <w:rsid w:val="003F36D1"/>
    <w:rsid w:val="00445F77"/>
    <w:rsid w:val="005C6AA7"/>
    <w:rsid w:val="006543A4"/>
    <w:rsid w:val="006E6612"/>
    <w:rsid w:val="00761FAE"/>
    <w:rsid w:val="00797C3D"/>
    <w:rsid w:val="007B2B49"/>
    <w:rsid w:val="008A1D4D"/>
    <w:rsid w:val="008F5D96"/>
    <w:rsid w:val="00960850"/>
    <w:rsid w:val="009D6BDC"/>
    <w:rsid w:val="00A50647"/>
    <w:rsid w:val="00AC14E6"/>
    <w:rsid w:val="00AC35A0"/>
    <w:rsid w:val="00BD67DF"/>
    <w:rsid w:val="00C33203"/>
    <w:rsid w:val="00CE27D2"/>
    <w:rsid w:val="00D64F61"/>
    <w:rsid w:val="00DF4FE8"/>
    <w:rsid w:val="00E47AC3"/>
    <w:rsid w:val="00E95AEC"/>
    <w:rsid w:val="00EA0391"/>
    <w:rsid w:val="00EB01E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letras.mus.br/carlos-drummond-de-andra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uol.com.br/tilt/noticias/redacao/2020/09/29/italianos-descobrem-lagos-em-marte-que-podem-esclarecer-existencia-de-vida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l.com.br/tilt/noticias/redacao/2020/09/29/italianos-descobrem-lagos-em-marte-que-podem-esclarecer-existencia-de-vida.htm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2020-11-17T01:22:00Z</dcterms:created>
  <dcterms:modified xsi:type="dcterms:W3CDTF">2020-11-17T01:22:00Z</dcterms:modified>
  <dc:language>pt-BR</dc:language>
</cp:coreProperties>
</file>