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76" w:rsidRDefault="00076BAD" w:rsidP="00211C76">
      <w:pPr>
        <w:pStyle w:val="ttulo-IEIJ"/>
        <w:jc w:val="center"/>
        <w:rPr>
          <w:sz w:val="32"/>
          <w:szCs w:val="32"/>
          <w:lang w:val="pt-PT"/>
        </w:rPr>
      </w:pPr>
      <w:r>
        <w:rPr>
          <w:noProof/>
          <w:lang w:eastAsia="pt-BR" w:bidi="ar-SA"/>
        </w:rPr>
        <w:drawing>
          <wp:anchor distT="0" distB="0" distL="0" distR="0" simplePos="0" relativeHeight="6" behindDoc="0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-10795</wp:posOffset>
            </wp:positionV>
            <wp:extent cx="1882140" cy="942975"/>
            <wp:effectExtent l="0" t="0" r="0" b="0"/>
            <wp:wrapSquare wrapText="bothSides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3" behindDoc="1" locked="0" layoutInCell="0" allowOverlap="1">
            <wp:simplePos x="0" y="0"/>
            <wp:positionH relativeFrom="page">
              <wp:posOffset>833120</wp:posOffset>
            </wp:positionH>
            <wp:positionV relativeFrom="page">
              <wp:posOffset>1012190</wp:posOffset>
            </wp:positionV>
            <wp:extent cx="875030" cy="908050"/>
            <wp:effectExtent l="0" t="0" r="0" b="0"/>
            <wp:wrapSquare wrapText="bothSides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0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1C76" w:rsidRDefault="00211C76" w:rsidP="00211C76">
      <w:pPr>
        <w:pStyle w:val="ttulo-IEIJ"/>
        <w:jc w:val="center"/>
        <w:rPr>
          <w:sz w:val="32"/>
          <w:szCs w:val="32"/>
          <w:lang w:val="pt-PT"/>
        </w:rPr>
      </w:pPr>
      <w:r w:rsidRPr="00211C76">
        <w:rPr>
          <w:sz w:val="32"/>
          <w:szCs w:val="32"/>
          <w:lang w:val="pt-PT"/>
        </w:rPr>
        <w:t xml:space="preserve"> </w:t>
      </w:r>
      <w:r w:rsidR="00EA0391">
        <w:rPr>
          <w:sz w:val="32"/>
          <w:szCs w:val="32"/>
          <w:lang w:val="pt-PT"/>
        </w:rPr>
        <w:t xml:space="preserve">sofia </w:t>
      </w:r>
      <w:r w:rsidR="009C5167">
        <w:rPr>
          <w:sz w:val="32"/>
          <w:szCs w:val="32"/>
          <w:lang w:val="pt-PT"/>
        </w:rPr>
        <w:t>descobre água na lua</w:t>
      </w:r>
    </w:p>
    <w:p w:rsidR="0004742C" w:rsidRDefault="0004742C" w:rsidP="0004742C">
      <w:pPr>
        <w:pStyle w:val="texto-IEIJ"/>
        <w:rPr>
          <w:lang w:val="pt-PT"/>
        </w:rPr>
      </w:pPr>
      <w:r>
        <w:rPr>
          <w:noProof/>
          <w:lang w:eastAsia="pt-BR" w:bidi="ar-SA"/>
        </w:rPr>
        <w:drawing>
          <wp:inline distT="0" distB="0" distL="0" distR="0">
            <wp:extent cx="6115685" cy="3443605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44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42C" w:rsidRDefault="0004742C" w:rsidP="0004742C">
      <w:pPr>
        <w:pStyle w:val="texto-IEIJ"/>
        <w:rPr>
          <w:lang w:val="pt-PT"/>
        </w:rPr>
      </w:pPr>
    </w:p>
    <w:p w:rsidR="0004742C" w:rsidRDefault="0004742C" w:rsidP="0004742C">
      <w:pPr>
        <w:pStyle w:val="texto-IEIJ"/>
        <w:jc w:val="both"/>
        <w:rPr>
          <w:lang w:val="pt-PT"/>
        </w:rPr>
      </w:pPr>
      <w:r>
        <w:rPr>
          <w:lang w:val="pt-PT"/>
        </w:rPr>
        <w:tab/>
        <w:t xml:space="preserve">Assista ao vídeo sobre a descoberta da água na Lua e responda as questões. Escreva respostas completas. </w:t>
      </w:r>
    </w:p>
    <w:p w:rsidR="0004742C" w:rsidRDefault="009E5CBE" w:rsidP="0004742C">
      <w:pPr>
        <w:pStyle w:val="texto-IEIJ"/>
        <w:rPr>
          <w:lang w:val="pt-PT"/>
        </w:rPr>
      </w:pPr>
      <w:hyperlink r:id="rId10" w:history="1">
        <w:r w:rsidR="0004742C" w:rsidRPr="008D5718">
          <w:rPr>
            <w:rStyle w:val="Hyperlink"/>
            <w:lang w:val="pt-PT"/>
          </w:rPr>
          <w:t>https://olhardigital.com.br/ciencia-e-espaco/video/nasa-anuncia-descoberta-de-agua-na-lua/109310</w:t>
        </w:r>
      </w:hyperlink>
    </w:p>
    <w:p w:rsidR="0004742C" w:rsidRDefault="0004742C" w:rsidP="0004742C">
      <w:pPr>
        <w:pStyle w:val="texto-IEIJ"/>
        <w:rPr>
          <w:lang w:val="pt-PT"/>
        </w:rPr>
      </w:pPr>
    </w:p>
    <w:tbl>
      <w:tblPr>
        <w:tblStyle w:val="Tabelacomgrade"/>
        <w:tblW w:w="0" w:type="auto"/>
        <w:tblLook w:val="04A0"/>
      </w:tblPr>
      <w:tblGrid>
        <w:gridCol w:w="4219"/>
        <w:gridCol w:w="5559"/>
      </w:tblGrid>
      <w:tr w:rsidR="0004742C" w:rsidRPr="0004742C" w:rsidTr="00887BD6">
        <w:tc>
          <w:tcPr>
            <w:tcW w:w="9778" w:type="dxa"/>
            <w:gridSpan w:val="2"/>
          </w:tcPr>
          <w:p w:rsidR="0004742C" w:rsidRPr="0004742C" w:rsidRDefault="0004742C" w:rsidP="0004742C">
            <w:pPr>
              <w:pStyle w:val="texto-IEIJ"/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04742C">
              <w:rPr>
                <w:rFonts w:asciiTheme="majorHAnsi" w:hAnsiTheme="majorHAnsi" w:cstheme="majorHAnsi"/>
                <w:b/>
                <w:lang w:val="pt-PT"/>
              </w:rPr>
              <w:t>NASA ANUNCIA DESCOBERTA DE ÁGUA NA LUA</w:t>
            </w:r>
          </w:p>
        </w:tc>
      </w:tr>
      <w:tr w:rsidR="0004742C" w:rsidRPr="0004742C" w:rsidTr="0004742C">
        <w:tc>
          <w:tcPr>
            <w:tcW w:w="4219" w:type="dxa"/>
          </w:tcPr>
          <w:p w:rsidR="0004742C" w:rsidRPr="0004742C" w:rsidRDefault="0004742C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 xml:space="preserve">Quem anunciou a descoberta de moléculas de água na Lua? </w:t>
            </w:r>
          </w:p>
        </w:tc>
        <w:tc>
          <w:tcPr>
            <w:tcW w:w="5559" w:type="dxa"/>
          </w:tcPr>
          <w:p w:rsidR="0004742C" w:rsidRPr="0004742C" w:rsidRDefault="0004742C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</w:tc>
      </w:tr>
      <w:tr w:rsidR="00EF77D2" w:rsidRPr="0004742C" w:rsidTr="0004742C">
        <w:tc>
          <w:tcPr>
            <w:tcW w:w="4219" w:type="dxa"/>
            <w:vMerge w:val="restart"/>
          </w:tcPr>
          <w:p w:rsidR="00EF77D2" w:rsidRPr="0004742C" w:rsidRDefault="00EF77D2" w:rsidP="00EF77D2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 xml:space="preserve">Por que essa descoberta é importante? </w:t>
            </w:r>
          </w:p>
        </w:tc>
        <w:tc>
          <w:tcPr>
            <w:tcW w:w="5559" w:type="dxa"/>
          </w:tcPr>
          <w:p w:rsidR="00EF77D2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 xml:space="preserve">1) </w:t>
            </w:r>
          </w:p>
          <w:p w:rsidR="00EF77D2" w:rsidRPr="0004742C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</w:tc>
      </w:tr>
      <w:tr w:rsidR="00EF77D2" w:rsidRPr="0004742C" w:rsidTr="0004742C">
        <w:tc>
          <w:tcPr>
            <w:tcW w:w="4219" w:type="dxa"/>
            <w:vMerge/>
          </w:tcPr>
          <w:p w:rsidR="00EF77D2" w:rsidRPr="0004742C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5559" w:type="dxa"/>
          </w:tcPr>
          <w:p w:rsidR="00EF77D2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 xml:space="preserve">2) </w:t>
            </w:r>
          </w:p>
          <w:p w:rsidR="00EF77D2" w:rsidRPr="0004742C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</w:tc>
      </w:tr>
    </w:tbl>
    <w:p w:rsidR="0004742C" w:rsidRDefault="0004742C" w:rsidP="0004742C">
      <w:pPr>
        <w:pStyle w:val="texto-IEIJ"/>
        <w:rPr>
          <w:lang w:val="pt-PT"/>
        </w:rPr>
      </w:pPr>
    </w:p>
    <w:p w:rsidR="00EF77D2" w:rsidRDefault="00EF77D2" w:rsidP="0004742C">
      <w:pPr>
        <w:pStyle w:val="texto-IEIJ"/>
        <w:rPr>
          <w:lang w:val="pt-PT"/>
        </w:rPr>
      </w:pPr>
    </w:p>
    <w:tbl>
      <w:tblPr>
        <w:tblStyle w:val="Tabelacomgrade"/>
        <w:tblW w:w="0" w:type="auto"/>
        <w:tblLook w:val="04A0"/>
      </w:tblPr>
      <w:tblGrid>
        <w:gridCol w:w="4889"/>
        <w:gridCol w:w="4889"/>
      </w:tblGrid>
      <w:tr w:rsidR="00EF77D2" w:rsidRPr="00EF77D2" w:rsidTr="00EF77D2">
        <w:tc>
          <w:tcPr>
            <w:tcW w:w="4889" w:type="dxa"/>
          </w:tcPr>
          <w:p w:rsidR="00EF77D2" w:rsidRPr="00EF77D2" w:rsidRDefault="00EF77D2" w:rsidP="00EF77D2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  <w:r w:rsidRPr="00EF77D2">
              <w:rPr>
                <w:rFonts w:asciiTheme="majorHAnsi" w:hAnsiTheme="majorHAnsi" w:cstheme="majorHAnsi"/>
                <w:lang w:val="pt-PT"/>
              </w:rPr>
              <w:t xml:space="preserve">Onde está instalado o telescópio que </w:t>
            </w:r>
            <w:r>
              <w:rPr>
                <w:rFonts w:asciiTheme="majorHAnsi" w:hAnsiTheme="majorHAnsi" w:cstheme="majorHAnsi"/>
                <w:lang w:val="pt-PT"/>
              </w:rPr>
              <w:t xml:space="preserve">possibilitou a descoberta da água na Lua? Descreva a nave. </w:t>
            </w:r>
          </w:p>
        </w:tc>
        <w:tc>
          <w:tcPr>
            <w:tcW w:w="4889" w:type="dxa"/>
          </w:tcPr>
          <w:p w:rsidR="00EF77D2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  <w:p w:rsidR="00EF77D2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  <w:p w:rsidR="00EF77D2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  <w:p w:rsidR="00EF77D2" w:rsidRPr="00EF77D2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</w:tc>
      </w:tr>
      <w:tr w:rsidR="00EF77D2" w:rsidRPr="00EF77D2" w:rsidTr="00EF77D2">
        <w:tc>
          <w:tcPr>
            <w:tcW w:w="4889" w:type="dxa"/>
          </w:tcPr>
          <w:p w:rsidR="00EF77D2" w:rsidRPr="00EF77D2" w:rsidRDefault="00EF77D2" w:rsidP="00EF77D2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 xml:space="preserve">Qual é a forma em que a água é encontrada na Lua?  </w:t>
            </w:r>
          </w:p>
        </w:tc>
        <w:tc>
          <w:tcPr>
            <w:tcW w:w="4889" w:type="dxa"/>
          </w:tcPr>
          <w:p w:rsidR="00EF77D2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  <w:p w:rsidR="00EF77D2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  <w:p w:rsidR="00EF77D2" w:rsidRPr="00EF77D2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</w:tc>
      </w:tr>
      <w:tr w:rsidR="00EF77D2" w:rsidRPr="00EF77D2" w:rsidTr="00EF77D2">
        <w:tc>
          <w:tcPr>
            <w:tcW w:w="4889" w:type="dxa"/>
          </w:tcPr>
          <w:p w:rsidR="00EF77D2" w:rsidRPr="00EF77D2" w:rsidRDefault="00EF77D2" w:rsidP="00EF77D2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 xml:space="preserve">Para que pode ser utilizada a água nas explorações espaciais? </w:t>
            </w:r>
          </w:p>
        </w:tc>
        <w:tc>
          <w:tcPr>
            <w:tcW w:w="4889" w:type="dxa"/>
          </w:tcPr>
          <w:p w:rsidR="00EF77D2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  <w:p w:rsidR="00EF77D2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  <w:p w:rsidR="00EF77D2" w:rsidRPr="00EF77D2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</w:tc>
      </w:tr>
    </w:tbl>
    <w:p w:rsidR="00EF77D2" w:rsidRDefault="00EF77D2" w:rsidP="0004742C">
      <w:pPr>
        <w:pStyle w:val="texto-IEIJ"/>
        <w:rPr>
          <w:lang w:val="pt-PT"/>
        </w:rPr>
      </w:pPr>
    </w:p>
    <w:p w:rsidR="00EF77D2" w:rsidRDefault="00EF77D2" w:rsidP="0004742C">
      <w:pPr>
        <w:pStyle w:val="texto-IEIJ"/>
        <w:rPr>
          <w:b/>
          <w:lang w:val="pt-PT"/>
        </w:rPr>
      </w:pPr>
      <w:r w:rsidRPr="00EF77D2">
        <w:rPr>
          <w:b/>
          <w:lang w:val="pt-PT"/>
        </w:rPr>
        <w:t>COMPLEMENTO DA CULT</w:t>
      </w:r>
    </w:p>
    <w:p w:rsidR="00EF77D2" w:rsidRDefault="00EF77D2" w:rsidP="00EF77D2">
      <w:pPr>
        <w:pStyle w:val="texto-IEIJ"/>
        <w:jc w:val="both"/>
        <w:rPr>
          <w:lang w:val="pt-PT"/>
        </w:rPr>
      </w:pPr>
      <w:r>
        <w:rPr>
          <w:b/>
          <w:lang w:val="pt-PT"/>
        </w:rPr>
        <w:tab/>
      </w:r>
      <w:r>
        <w:rPr>
          <w:lang w:val="pt-PT"/>
        </w:rPr>
        <w:t xml:space="preserve">A nossa Escola está iniciando os preparativo para o NATAL EM FAMÍLIA. Um dos </w:t>
      </w:r>
      <w:r w:rsidR="00531E78">
        <w:rPr>
          <w:lang w:val="pt-PT"/>
        </w:rPr>
        <w:t xml:space="preserve">principais </w:t>
      </w:r>
      <w:r>
        <w:rPr>
          <w:lang w:val="pt-PT"/>
        </w:rPr>
        <w:t xml:space="preserve">objetivos do NATAL EM FAMÍLIA será a sua </w:t>
      </w:r>
      <w:r w:rsidR="00531E78">
        <w:rPr>
          <w:lang w:val="pt-PT"/>
        </w:rPr>
        <w:t xml:space="preserve">própria família. </w:t>
      </w:r>
    </w:p>
    <w:p w:rsidR="00531E78" w:rsidRDefault="00531E78" w:rsidP="00EF77D2">
      <w:pPr>
        <w:pStyle w:val="texto-IEIJ"/>
        <w:jc w:val="both"/>
        <w:rPr>
          <w:lang w:val="pt-PT"/>
        </w:rPr>
      </w:pPr>
      <w:r>
        <w:rPr>
          <w:lang w:val="pt-PT"/>
        </w:rPr>
        <w:tab/>
        <w:t xml:space="preserve">Para que possamos nos preparar para comemorar o NATAL com a sua família será necessária uma fotografia de sua família: você, seus pais/responsáveis, seus irmãos, enfim, a sua família reunida numa fotografia. </w:t>
      </w:r>
    </w:p>
    <w:p w:rsidR="00531E78" w:rsidRDefault="00531E78" w:rsidP="00EF77D2">
      <w:pPr>
        <w:pStyle w:val="texto-IEIJ"/>
        <w:jc w:val="both"/>
        <w:rPr>
          <w:lang w:val="pt-PT"/>
        </w:rPr>
      </w:pPr>
      <w:r>
        <w:rPr>
          <w:lang w:val="pt-PT"/>
        </w:rPr>
        <w:tab/>
        <w:t xml:space="preserve">Tire a fotografia em família e envie-a nesta Cult. Caso não consiga reunir todos hoje, podemos esperar até segunda-feira, pois você terá o final de semana para reunir sua família e nos enviar a fotografia. </w:t>
      </w:r>
    </w:p>
    <w:p w:rsidR="00531E78" w:rsidRDefault="009E5CBE" w:rsidP="00531E78">
      <w:pPr>
        <w:pStyle w:val="texto-IEIJ"/>
        <w:jc w:val="center"/>
        <w:rPr>
          <w:lang w:val="pt-PT"/>
        </w:rPr>
      </w:pPr>
      <w:r>
        <w:rPr>
          <w:noProof/>
          <w:lang w:eastAsia="pt-BR" w:bidi="ar-SA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16.2pt;margin-top:12.85pt;width:261.8pt;height:220.7pt;z-index:251658240"/>
        </w:pict>
      </w:r>
      <w:r w:rsidR="003768D0"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139065</wp:posOffset>
            </wp:positionV>
            <wp:extent cx="2783205" cy="2766695"/>
            <wp:effectExtent l="19050" t="0" r="0" b="0"/>
            <wp:wrapThrough wrapText="bothSides">
              <wp:wrapPolygon edited="0">
                <wp:start x="-148" y="0"/>
                <wp:lineTo x="-148" y="21417"/>
                <wp:lineTo x="21585" y="21417"/>
                <wp:lineTo x="21585" y="0"/>
                <wp:lineTo x="-148" y="0"/>
              </wp:wrapPolygon>
            </wp:wrapThrough>
            <wp:docPr id="9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276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E78" w:rsidRPr="00EF77D2" w:rsidRDefault="003768D0" w:rsidP="00EF77D2">
      <w:pPr>
        <w:pStyle w:val="texto-IEIJ"/>
        <w:jc w:val="both"/>
        <w:rPr>
          <w:lang w:val="pt-PT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226060</wp:posOffset>
            </wp:positionV>
            <wp:extent cx="2218055" cy="2066290"/>
            <wp:effectExtent l="19050" t="0" r="0" b="0"/>
            <wp:wrapNone/>
            <wp:docPr id="12" name="Imagem 12" descr="1,478 ilustrações de stock, clip art, desenhos animados e ícones de Família  Com Dois Filhos - Gett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,478 ilustrações de stock, clip art, desenhos animados e ícones de Família  Com Dois Filhos - Getty Image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206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77D2" w:rsidRDefault="00EF77D2" w:rsidP="0004742C">
      <w:pPr>
        <w:pStyle w:val="texto-IEIJ"/>
        <w:rPr>
          <w:lang w:val="pt-PT"/>
        </w:rPr>
      </w:pPr>
    </w:p>
    <w:sectPr w:rsidR="00EF77D2" w:rsidSect="003F36D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93" w:right="1134" w:bottom="851" w:left="1134" w:header="493" w:footer="0" w:gutter="0"/>
      <w:pgNumType w:start="1"/>
      <w:cols w:space="720"/>
      <w:formProt w:val="0"/>
      <w:titlePg/>
      <w:docGrid w:linePitch="10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335" w:rsidRPr="007E5A87" w:rsidRDefault="00792335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endnote>
  <w:endnote w:type="continuationSeparator" w:id="0">
    <w:p w:rsidR="00792335" w:rsidRPr="007E5A87" w:rsidRDefault="00792335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3AF" w:rsidRDefault="001773A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3AF" w:rsidRDefault="001773A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3AF" w:rsidRDefault="001773A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335" w:rsidRPr="007E5A87" w:rsidRDefault="00792335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footnote>
  <w:footnote w:type="continuationSeparator" w:id="0">
    <w:p w:rsidR="00792335" w:rsidRPr="007E5A87" w:rsidRDefault="00792335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3AF" w:rsidRDefault="001773A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3AF" w:rsidRDefault="001773AF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D1" w:rsidRDefault="00076BAD">
    <w:pPr>
      <w:pStyle w:val="LO-normal"/>
      <w:tabs>
        <w:tab w:val="left" w:pos="7371"/>
      </w:tabs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5977255</wp:posOffset>
          </wp:positionH>
          <wp:positionV relativeFrom="page">
            <wp:posOffset>303530</wp:posOffset>
          </wp:positionV>
          <wp:extent cx="1477645" cy="537845"/>
          <wp:effectExtent l="0" t="0" r="0" b="0"/>
          <wp:wrapSquare wrapText="bothSides"/>
          <wp:docPr id="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</w:p>
  <w:p w:rsidR="003F36D1" w:rsidRDefault="00076BAD">
    <w:pPr>
      <w:pStyle w:val="LO-normal"/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932180</wp:posOffset>
          </wp:positionV>
          <wp:extent cx="781050" cy="1058545"/>
          <wp:effectExtent l="0" t="0" r="0" b="0"/>
          <wp:wrapSquare wrapText="bothSides"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973" b="13175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445F77">
      <w:t xml:space="preserve">____ </w:t>
    </w:r>
    <w:r>
      <w:t>de</w:t>
    </w:r>
    <w:r>
      <w:rPr>
        <w:color w:val="000000"/>
      </w:rPr>
      <w:t xml:space="preserve"> </w:t>
    </w:r>
    <w:r>
      <w:t>novembro</w:t>
    </w:r>
    <w:r>
      <w:rPr>
        <w:color w:val="000000"/>
      </w:rPr>
      <w:t>.</w:t>
    </w:r>
  </w:p>
  <w:p w:rsidR="003F36D1" w:rsidRDefault="00076BAD">
    <w:pPr>
      <w:pStyle w:val="LO-normal"/>
      <w:spacing w:before="57"/>
      <w:ind w:left="2125"/>
    </w:pPr>
    <w:r>
      <w:rPr>
        <w:color w:val="000000"/>
      </w:rPr>
      <w:t>N</w:t>
    </w:r>
    <w:r>
      <w:t>ome</w:t>
    </w:r>
    <w:r>
      <w:rPr>
        <w:color w:val="000000"/>
      </w:rPr>
      <w:t xml:space="preserve">: </w:t>
    </w:r>
    <w:r>
      <w:tab/>
    </w: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_° Ano </w:t>
    </w:r>
    <w:r>
      <w:tab/>
      <w:t xml:space="preserve"> </w:t>
    </w:r>
  </w:p>
  <w:p w:rsidR="003F36D1" w:rsidRDefault="00076BAD">
    <w:pPr>
      <w:pStyle w:val="LO-normal"/>
      <w:spacing w:before="57"/>
      <w:ind w:left="2125"/>
    </w:pPr>
    <w:r>
      <w:t>Tempo</w:t>
    </w:r>
    <w:r>
      <w:tab/>
    </w:r>
    <w:r>
      <w:tab/>
      <w:t>Início:</w:t>
    </w:r>
    <w:r>
      <w:tab/>
    </w:r>
    <w:r>
      <w:tab/>
      <w:t>Término:</w:t>
    </w:r>
    <w:r>
      <w:tab/>
    </w:r>
    <w:r>
      <w:tab/>
      <w:t>Total:</w:t>
    </w:r>
    <w:r>
      <w:tab/>
    </w:r>
  </w:p>
  <w:p w:rsidR="003F36D1" w:rsidRDefault="00076BAD">
    <w:pPr>
      <w:pStyle w:val="LO-normal"/>
      <w:spacing w:before="57"/>
      <w:ind w:left="2125"/>
      <w:rPr>
        <w:sz w:val="24"/>
        <w:szCs w:val="24"/>
      </w:rPr>
    </w:pPr>
    <w:r>
      <w:rPr>
        <w:noProof/>
        <w:lang w:eastAsia="pt-BR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1989455</wp:posOffset>
          </wp:positionV>
          <wp:extent cx="7523480" cy="142875"/>
          <wp:effectExtent l="0" t="0" r="0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612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0391">
      <w:t>Edição 35</w:t>
    </w:r>
    <w:r w:rsidR="00445F77">
      <w:t xml:space="preserve"> </w:t>
    </w:r>
    <w:r>
      <w:t xml:space="preserve"> MMXX</w:t>
    </w:r>
    <w:r>
      <w:tab/>
    </w:r>
    <w:r>
      <w:tab/>
      <w:t xml:space="preserve">Fase </w:t>
    </w:r>
    <w:r w:rsidR="0004742C">
      <w:t xml:space="preserve">4 </w:t>
    </w:r>
    <w:r>
      <w:tab/>
    </w:r>
    <w:r w:rsidR="00EA0391">
      <w:t xml:space="preserve">grupo </w:t>
    </w:r>
    <w:r w:rsidR="002F2DEE">
      <w:t>épsilon</w:t>
    </w:r>
    <w:r w:rsidR="001773AF">
      <w:t>’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29E"/>
    <w:multiLevelType w:val="hybridMultilevel"/>
    <w:tmpl w:val="2AB0EE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6D1"/>
    <w:rsid w:val="0004742C"/>
    <w:rsid w:val="00076BAD"/>
    <w:rsid w:val="001773AF"/>
    <w:rsid w:val="00211C76"/>
    <w:rsid w:val="002F2DEE"/>
    <w:rsid w:val="00354698"/>
    <w:rsid w:val="003768D0"/>
    <w:rsid w:val="003F36D1"/>
    <w:rsid w:val="00445F77"/>
    <w:rsid w:val="00480544"/>
    <w:rsid w:val="00531E78"/>
    <w:rsid w:val="00761FAE"/>
    <w:rsid w:val="00792335"/>
    <w:rsid w:val="00797C3D"/>
    <w:rsid w:val="008A1D4D"/>
    <w:rsid w:val="008F06E4"/>
    <w:rsid w:val="00952BEC"/>
    <w:rsid w:val="009C5167"/>
    <w:rsid w:val="009D6BDC"/>
    <w:rsid w:val="009E5CBE"/>
    <w:rsid w:val="00AC14E6"/>
    <w:rsid w:val="00AC35A0"/>
    <w:rsid w:val="00B83F02"/>
    <w:rsid w:val="00C32704"/>
    <w:rsid w:val="00C75705"/>
    <w:rsid w:val="00CB0950"/>
    <w:rsid w:val="00CE27D2"/>
    <w:rsid w:val="00DF4FE8"/>
    <w:rsid w:val="00E47AC3"/>
    <w:rsid w:val="00E95AEC"/>
    <w:rsid w:val="00EA0391"/>
    <w:rsid w:val="00EC3671"/>
    <w:rsid w:val="00EF77D2"/>
    <w:rsid w:val="00F535B9"/>
    <w:rsid w:val="00F7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6"/>
        <w:szCs w:val="26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D1"/>
    <w:pPr>
      <w:widowControl w:val="0"/>
      <w:spacing w:line="360" w:lineRule="auto"/>
      <w:jc w:val="both"/>
    </w:pPr>
  </w:style>
  <w:style w:type="paragraph" w:styleId="Ttulo1">
    <w:name w:val="heading 1"/>
    <w:basedOn w:val="Normal"/>
    <w:link w:val="Ttulo1Char"/>
    <w:uiPriority w:val="9"/>
    <w:qFormat/>
    <w:rsid w:val="00EA0391"/>
    <w:pPr>
      <w:widowControl/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5167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3F36D1"/>
    <w:pPr>
      <w:keepNext/>
      <w:keepLines/>
    </w:pPr>
    <w:rPr>
      <w:sz w:val="40"/>
      <w:szCs w:val="40"/>
      <w:u w:val="single"/>
    </w:rPr>
  </w:style>
  <w:style w:type="paragraph" w:customStyle="1" w:styleId="Heading2">
    <w:name w:val="Heading 2"/>
    <w:basedOn w:val="LO-normal"/>
    <w:next w:val="LO-normal"/>
    <w:qFormat/>
    <w:rsid w:val="003F36D1"/>
    <w:pPr>
      <w:keepNext/>
      <w:keepLines/>
    </w:pPr>
    <w:rPr>
      <w:color w:val="434343"/>
      <w:sz w:val="36"/>
      <w:szCs w:val="36"/>
      <w:u w:val="single"/>
    </w:rPr>
  </w:style>
  <w:style w:type="paragraph" w:customStyle="1" w:styleId="Heading3">
    <w:name w:val="Heading 3"/>
    <w:basedOn w:val="LO-normal"/>
    <w:next w:val="LO-normal"/>
    <w:qFormat/>
    <w:rsid w:val="003F36D1"/>
    <w:pPr>
      <w:keepNext/>
      <w:keepLines/>
    </w:pPr>
    <w:rPr>
      <w:color w:val="666666"/>
      <w:sz w:val="32"/>
      <w:szCs w:val="32"/>
      <w:u w:val="single"/>
    </w:rPr>
  </w:style>
  <w:style w:type="paragraph" w:customStyle="1" w:styleId="Heading4">
    <w:name w:val="Heading 4"/>
    <w:basedOn w:val="LO-normal"/>
    <w:next w:val="LO-normal"/>
    <w:qFormat/>
    <w:rsid w:val="003F36D1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3F36D1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Heading6">
    <w:name w:val="Heading 6"/>
    <w:basedOn w:val="LO-normal"/>
    <w:next w:val="LO-normal"/>
    <w:qFormat/>
    <w:rsid w:val="003F36D1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Ttulo">
    <w:name w:val="Title"/>
    <w:basedOn w:val="LO-normal"/>
    <w:next w:val="Corpodetexto"/>
    <w:qFormat/>
    <w:rsid w:val="003F36D1"/>
    <w:pPr>
      <w:keepNext/>
      <w:keepLines/>
      <w:spacing w:before="120" w:after="120" w:line="240" w:lineRule="auto"/>
      <w:ind w:right="-7"/>
      <w:jc w:val="center"/>
    </w:pPr>
    <w:rPr>
      <w:b/>
      <w:sz w:val="72"/>
      <w:szCs w:val="72"/>
    </w:rPr>
  </w:style>
  <w:style w:type="paragraph" w:styleId="Corpodetexto">
    <w:name w:val="Body Text"/>
    <w:basedOn w:val="Normal"/>
    <w:rsid w:val="003F36D1"/>
    <w:pPr>
      <w:spacing w:after="140" w:line="276" w:lineRule="auto"/>
    </w:pPr>
  </w:style>
  <w:style w:type="paragraph" w:styleId="Lista">
    <w:name w:val="List"/>
    <w:basedOn w:val="Corpodetexto"/>
    <w:rsid w:val="003F36D1"/>
    <w:rPr>
      <w:rFonts w:cs="Mangal"/>
    </w:rPr>
  </w:style>
  <w:style w:type="paragraph" w:customStyle="1" w:styleId="Caption">
    <w:name w:val="Caption"/>
    <w:basedOn w:val="Normal"/>
    <w:qFormat/>
    <w:rsid w:val="003F3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6D1"/>
    <w:pPr>
      <w:suppressLineNumbers/>
    </w:pPr>
    <w:rPr>
      <w:rFonts w:cs="Mangal"/>
    </w:rPr>
  </w:style>
  <w:style w:type="paragraph" w:customStyle="1" w:styleId="LO-normal">
    <w:name w:val="LO-normal"/>
    <w:qFormat/>
    <w:rsid w:val="003F36D1"/>
    <w:pPr>
      <w:widowControl w:val="0"/>
      <w:spacing w:line="360" w:lineRule="auto"/>
      <w:jc w:val="both"/>
    </w:pPr>
  </w:style>
  <w:style w:type="paragraph" w:styleId="Subttulo">
    <w:name w:val="Subtitle"/>
    <w:basedOn w:val="LO-normal"/>
    <w:next w:val="LO-normal"/>
    <w:qFormat/>
    <w:rsid w:val="003F36D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3F36D1"/>
  </w:style>
  <w:style w:type="paragraph" w:customStyle="1" w:styleId="Header">
    <w:name w:val="Header"/>
    <w:basedOn w:val="CabealhoeRodap"/>
    <w:rsid w:val="003F36D1"/>
  </w:style>
  <w:style w:type="table" w:customStyle="1" w:styleId="TableNormal">
    <w:name w:val="Table Normal"/>
    <w:rsid w:val="003F3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11C76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styleId="Tabelacomgrade">
    <w:name w:val="Table Grid"/>
    <w:basedOn w:val="Tabelanormal"/>
    <w:rsid w:val="00211C7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t-B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11C76"/>
    <w:rPr>
      <w:color w:val="0000FF"/>
      <w:u w:val="single"/>
    </w:rPr>
  </w:style>
  <w:style w:type="paragraph" w:customStyle="1" w:styleId="texto-IEIJ">
    <w:name w:val="texto - IEIJ"/>
    <w:basedOn w:val="Normal"/>
    <w:qFormat/>
    <w:rsid w:val="00211C76"/>
    <w:pPr>
      <w:spacing w:before="120" w:line="240" w:lineRule="auto"/>
      <w:jc w:val="left"/>
    </w:pPr>
    <w:rPr>
      <w:rFonts w:eastAsia="Arial Unicode MS"/>
      <w:kern w:val="1"/>
      <w:sz w:val="28"/>
      <w:szCs w:val="28"/>
      <w:lang w:eastAsia="hi-IN"/>
    </w:rPr>
  </w:style>
  <w:style w:type="paragraph" w:customStyle="1" w:styleId="ttulo-IEIJ">
    <w:name w:val="título - IEIJ"/>
    <w:next w:val="texto-IEIJ"/>
    <w:qFormat/>
    <w:rsid w:val="00211C76"/>
    <w:pPr>
      <w:widowControl w:val="0"/>
      <w:pBdr>
        <w:bottom w:val="triple" w:sz="4" w:space="1" w:color="auto"/>
      </w:pBdr>
      <w:suppressAutoHyphens w:val="0"/>
      <w:spacing w:after="120"/>
    </w:pPr>
    <w:rPr>
      <w:rFonts w:eastAsia="Arial Unicode MS"/>
      <w:b/>
      <w:caps/>
      <w:spacing w:val="10"/>
      <w:kern w:val="44"/>
      <w:sz w:val="44"/>
      <w:szCs w:val="44"/>
      <w:lang w:eastAsia="hi-IN"/>
    </w:rPr>
  </w:style>
  <w:style w:type="character" w:customStyle="1" w:styleId="a10-preto1">
    <w:name w:val="a10-preto1"/>
    <w:basedOn w:val="Fontepargpadro"/>
    <w:rsid w:val="00211C76"/>
    <w:rPr>
      <w:rFonts w:ascii="Arial" w:hAnsi="Arial" w:cs="Arial"/>
      <w:color w:val="3C3C3C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C7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C76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45F77"/>
    <w:rPr>
      <w:rFonts w:cs="Mangal"/>
      <w:szCs w:val="23"/>
    </w:rPr>
  </w:style>
  <w:style w:type="paragraph" w:styleId="Rodap">
    <w:name w:val="footer"/>
    <w:basedOn w:val="Normal"/>
    <w:link w:val="Rodap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RodapChar">
    <w:name w:val="Rodapé Char"/>
    <w:basedOn w:val="Fontepargpadro"/>
    <w:link w:val="Rodap"/>
    <w:uiPriority w:val="99"/>
    <w:semiHidden/>
    <w:rsid w:val="00445F77"/>
    <w:rPr>
      <w:rFonts w:cs="Mangal"/>
      <w:szCs w:val="23"/>
    </w:rPr>
  </w:style>
  <w:style w:type="character" w:customStyle="1" w:styleId="Ttulo1Char">
    <w:name w:val="Título 1 Char"/>
    <w:basedOn w:val="Fontepargpadro"/>
    <w:link w:val="Ttulo1"/>
    <w:uiPriority w:val="9"/>
    <w:rsid w:val="00EA0391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customStyle="1" w:styleId="release-type">
    <w:name w:val="release-type"/>
    <w:basedOn w:val="Fontepargpadro"/>
    <w:rsid w:val="00EA0391"/>
  </w:style>
  <w:style w:type="character" w:customStyle="1" w:styleId="release-id">
    <w:name w:val="release-id"/>
    <w:basedOn w:val="Fontepargpadro"/>
    <w:rsid w:val="00EA0391"/>
  </w:style>
  <w:style w:type="character" w:styleId="Forte">
    <w:name w:val="Strong"/>
    <w:basedOn w:val="Fontepargpadro"/>
    <w:uiPriority w:val="22"/>
    <w:qFormat/>
    <w:rsid w:val="00EA0391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5167"/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paragraph" w:customStyle="1" w:styleId="content-publication-datafrom">
    <w:name w:val="content-publication-data__from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content-textcontainer">
    <w:name w:val="content-text__container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highlight">
    <w:name w:val="highlight"/>
    <w:basedOn w:val="Fontepargpadro"/>
    <w:rsid w:val="00C32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260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2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4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63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olhardigital.com.br/ciencia-e-espaco/video/nasa-anuncia-descoberta-de-agua-na-lua/10931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2020-11-19T01:07:00Z</cp:lastPrinted>
  <dcterms:created xsi:type="dcterms:W3CDTF">2020-11-19T01:08:00Z</dcterms:created>
  <dcterms:modified xsi:type="dcterms:W3CDTF">2020-11-19T01:08:00Z</dcterms:modified>
  <dc:language>pt-BR</dc:language>
</cp:coreProperties>
</file>