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76" w:rsidRDefault="00076BAD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noProof/>
          <w:lang w:eastAsia="pt-BR" w:bidi="ar-SA"/>
        </w:rPr>
        <w:drawing>
          <wp:anchor distT="0" distB="0" distL="0" distR="0" simplePos="0" relativeHeight="251657728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251656704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C76" w:rsidRDefault="001720DE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sz w:val="32"/>
          <w:szCs w:val="32"/>
          <w:lang w:val="pt-PT"/>
        </w:rPr>
        <w:t>paixão pela música</w:t>
      </w:r>
    </w:p>
    <w:p w:rsidR="00DF34A7" w:rsidRPr="00DF34A7" w:rsidRDefault="00DF34A7" w:rsidP="00DF34A7">
      <w:pPr>
        <w:pStyle w:val="texto-IEIJ"/>
        <w:rPr>
          <w:lang w:val="pt-PT"/>
        </w:rPr>
      </w:pPr>
      <w:r>
        <w:rPr>
          <w:noProof/>
          <w:lang w:eastAsia="pt-BR" w:bidi="ar-SA"/>
        </w:rPr>
        <w:drawing>
          <wp:inline distT="0" distB="0" distL="0" distR="0">
            <wp:extent cx="6115050" cy="1971675"/>
            <wp:effectExtent l="19050" t="0" r="0" b="0"/>
            <wp:docPr id="1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0DE" w:rsidRPr="003B192D" w:rsidRDefault="001720DE" w:rsidP="003B192D">
      <w:pPr>
        <w:jc w:val="center"/>
        <w:rPr>
          <w:b/>
          <w:sz w:val="32"/>
          <w:szCs w:val="32"/>
        </w:rPr>
      </w:pPr>
      <w:r w:rsidRPr="003B192D">
        <w:rPr>
          <w:b/>
          <w:sz w:val="32"/>
          <w:szCs w:val="32"/>
        </w:rPr>
        <w:t>Festival Internacional de Música de Londrina terá edição on-line</w:t>
      </w:r>
    </w:p>
    <w:p w:rsidR="001720DE" w:rsidRPr="003B192D" w:rsidRDefault="001720DE" w:rsidP="003B192D">
      <w:pPr>
        <w:spacing w:before="120" w:line="240" w:lineRule="auto"/>
      </w:pPr>
      <w:r w:rsidRPr="003B192D">
        <w:t xml:space="preserve">Evento chega à 40ª edição promovendo concertos, </w:t>
      </w:r>
      <w:proofErr w:type="spellStart"/>
      <w:r w:rsidRPr="003B192D">
        <w:t>masterclasses</w:t>
      </w:r>
      <w:proofErr w:type="spellEnd"/>
      <w:r w:rsidRPr="003B192D">
        <w:t xml:space="preserve"> e 34 cursos livres que serão transmitidos pela internet entre os dias 6 e 12 de </w:t>
      </w:r>
      <w:proofErr w:type="gramStart"/>
      <w:r w:rsidRPr="003B192D">
        <w:t>dezembro</w:t>
      </w:r>
      <w:proofErr w:type="gramEnd"/>
    </w:p>
    <w:p w:rsidR="003B192D" w:rsidRDefault="003B192D" w:rsidP="003B192D">
      <w:pPr>
        <w:spacing w:before="120" w:line="240" w:lineRule="auto"/>
      </w:pPr>
      <w:r>
        <w:rPr>
          <w:noProof/>
          <w:lang w:eastAsia="pt-BR" w:bidi="ar-SA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47625</wp:posOffset>
            </wp:positionV>
            <wp:extent cx="1524000" cy="314325"/>
            <wp:effectExtent l="19050" t="0" r="0" b="0"/>
            <wp:wrapNone/>
            <wp:docPr id="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20DE" w:rsidRPr="003B192D">
        <w:t>Marcos Roman - Grupo Folha 25 DE NOVEMBRO DE 2020</w:t>
      </w:r>
    </w:p>
    <w:p w:rsidR="001720DE" w:rsidRPr="003B192D" w:rsidRDefault="001720DE" w:rsidP="003B192D">
      <w:pPr>
        <w:spacing w:before="120" w:line="240" w:lineRule="auto"/>
      </w:pPr>
    </w:p>
    <w:p w:rsidR="001720DE" w:rsidRPr="003B192D" w:rsidRDefault="001720DE" w:rsidP="003B192D">
      <w:pPr>
        <w:spacing w:before="120" w:line="240" w:lineRule="auto"/>
        <w:ind w:firstLine="720"/>
        <w:rPr>
          <w:sz w:val="28"/>
          <w:szCs w:val="28"/>
        </w:rPr>
      </w:pPr>
      <w:r w:rsidRPr="003B192D">
        <w:rPr>
          <w:sz w:val="28"/>
          <w:szCs w:val="28"/>
        </w:rPr>
        <w:t xml:space="preserve">A 40ª edição do Festival Internacional de Música de Londrina (FIML) terá programação on-line devido à pandemia do novo </w:t>
      </w:r>
      <w:proofErr w:type="spellStart"/>
      <w:r w:rsidRPr="003B192D">
        <w:rPr>
          <w:sz w:val="28"/>
          <w:szCs w:val="28"/>
        </w:rPr>
        <w:t>coronavírus</w:t>
      </w:r>
      <w:proofErr w:type="spellEnd"/>
      <w:r w:rsidRPr="003B192D">
        <w:rPr>
          <w:sz w:val="28"/>
          <w:szCs w:val="28"/>
        </w:rPr>
        <w:t xml:space="preserve">. </w:t>
      </w:r>
      <w:proofErr w:type="gramStart"/>
      <w:r w:rsidRPr="003B192D">
        <w:rPr>
          <w:sz w:val="28"/>
          <w:szCs w:val="28"/>
        </w:rPr>
        <w:t>A grade artística do evento que acontece entre os dias 6 e 12 de dezembro contará</w:t>
      </w:r>
      <w:proofErr w:type="gramEnd"/>
      <w:r w:rsidRPr="003B192D">
        <w:rPr>
          <w:sz w:val="28"/>
          <w:szCs w:val="28"/>
        </w:rPr>
        <w:t xml:space="preserve"> com concertos que serão transmitidos pela internet. Já a grade pedagógica prevê a realização de oficinas, </w:t>
      </w:r>
      <w:proofErr w:type="spellStart"/>
      <w:r w:rsidRPr="003B192D">
        <w:rPr>
          <w:sz w:val="28"/>
          <w:szCs w:val="28"/>
        </w:rPr>
        <w:t>masterclasses</w:t>
      </w:r>
      <w:proofErr w:type="spellEnd"/>
      <w:r w:rsidRPr="003B192D">
        <w:rPr>
          <w:sz w:val="28"/>
          <w:szCs w:val="28"/>
        </w:rPr>
        <w:t xml:space="preserve"> e 34 cursos livres, cujas inscrições podem ser feitas  até o dia 30 de novembro pelo site </w:t>
      </w:r>
      <w:proofErr w:type="spellStart"/>
      <w:proofErr w:type="gramStart"/>
      <w:r w:rsidRPr="003B192D">
        <w:rPr>
          <w:sz w:val="28"/>
          <w:szCs w:val="28"/>
        </w:rPr>
        <w:t>fiml</w:t>
      </w:r>
      <w:proofErr w:type="spellEnd"/>
      <w:r w:rsidRPr="003B192D">
        <w:rPr>
          <w:sz w:val="28"/>
          <w:szCs w:val="28"/>
        </w:rPr>
        <w:t>.</w:t>
      </w:r>
      <w:proofErr w:type="gramEnd"/>
      <w:r w:rsidRPr="003B192D">
        <w:rPr>
          <w:sz w:val="28"/>
          <w:szCs w:val="28"/>
        </w:rPr>
        <w:t>art.br.</w:t>
      </w:r>
    </w:p>
    <w:p w:rsidR="001720DE" w:rsidRPr="003B192D" w:rsidRDefault="001720DE" w:rsidP="003B192D">
      <w:pPr>
        <w:spacing w:before="120" w:line="240" w:lineRule="auto"/>
        <w:ind w:firstLine="720"/>
        <w:rPr>
          <w:sz w:val="28"/>
          <w:szCs w:val="28"/>
        </w:rPr>
      </w:pPr>
      <w:r w:rsidRPr="003B192D">
        <w:rPr>
          <w:sz w:val="28"/>
          <w:szCs w:val="28"/>
        </w:rPr>
        <w:t>Estão programados concertos que acontecerão em todas as noites do FIML On-line. O diretor artístico do festival, pianista londrinense, Marco Antonio de Almeida terá encontros programados com o público, sempre às 20h. Estes “Momentos Artísticos FIML 40 anos” oferecerão informações e serão transmitidos no canal do evento no </w:t>
      </w:r>
      <w:proofErr w:type="spellStart"/>
      <w:r w:rsidRPr="003B192D">
        <w:rPr>
          <w:sz w:val="28"/>
          <w:szCs w:val="28"/>
        </w:rPr>
        <w:fldChar w:fldCharType="begin"/>
      </w:r>
      <w:r w:rsidRPr="003B192D">
        <w:rPr>
          <w:sz w:val="28"/>
          <w:szCs w:val="28"/>
        </w:rPr>
        <w:instrText xml:space="preserve"> HYPERLINK "https://bit.ly/youtubeFIML" \t "_blank" </w:instrText>
      </w:r>
      <w:r w:rsidRPr="003B192D">
        <w:rPr>
          <w:sz w:val="28"/>
          <w:szCs w:val="28"/>
        </w:rPr>
        <w:fldChar w:fldCharType="separate"/>
      </w:r>
      <w:proofErr w:type="gramStart"/>
      <w:r w:rsidRPr="003B192D">
        <w:rPr>
          <w:rStyle w:val="Hyperlink"/>
          <w:sz w:val="28"/>
          <w:szCs w:val="28"/>
        </w:rPr>
        <w:t>YouTube</w:t>
      </w:r>
      <w:proofErr w:type="spellEnd"/>
      <w:proofErr w:type="gramEnd"/>
      <w:r w:rsidRPr="003B192D">
        <w:rPr>
          <w:sz w:val="28"/>
          <w:szCs w:val="28"/>
        </w:rPr>
        <w:fldChar w:fldCharType="end"/>
      </w:r>
      <w:r w:rsidRPr="003B192D">
        <w:rPr>
          <w:sz w:val="28"/>
          <w:szCs w:val="28"/>
        </w:rPr>
        <w:t xml:space="preserve">. A programação está sendo finalizada e, segundo a direção, deve resgatar alguns </w:t>
      </w:r>
      <w:proofErr w:type="spellStart"/>
      <w:r w:rsidRPr="003B192D">
        <w:rPr>
          <w:sz w:val="28"/>
          <w:szCs w:val="28"/>
        </w:rPr>
        <w:t>highlights</w:t>
      </w:r>
      <w:proofErr w:type="spellEnd"/>
      <w:r w:rsidRPr="003B192D">
        <w:rPr>
          <w:sz w:val="28"/>
          <w:szCs w:val="28"/>
        </w:rPr>
        <w:t xml:space="preserve"> destes 40 anos de festival. Também serão realizadas “Roda de Conversas”, que acontecerão em três </w:t>
      </w:r>
      <w:proofErr w:type="spellStart"/>
      <w:r w:rsidRPr="003B192D">
        <w:rPr>
          <w:sz w:val="28"/>
          <w:szCs w:val="28"/>
        </w:rPr>
        <w:t>Iives</w:t>
      </w:r>
      <w:proofErr w:type="spellEnd"/>
      <w:r w:rsidRPr="003B192D">
        <w:rPr>
          <w:sz w:val="28"/>
          <w:szCs w:val="28"/>
        </w:rPr>
        <w:t xml:space="preserve"> transmitidas pelo </w:t>
      </w:r>
      <w:proofErr w:type="spellStart"/>
      <w:r w:rsidRPr="003B192D">
        <w:rPr>
          <w:sz w:val="28"/>
          <w:szCs w:val="28"/>
        </w:rPr>
        <w:t>Youtube</w:t>
      </w:r>
      <w:proofErr w:type="spellEnd"/>
      <w:r w:rsidRPr="003B192D">
        <w:rPr>
          <w:sz w:val="28"/>
          <w:szCs w:val="28"/>
        </w:rPr>
        <w:t xml:space="preserve"> nas quais serão abordados temas relevantes da contemporaneidade. Os dias e assuntos serão divulgados em breve no site do festival.</w:t>
      </w:r>
    </w:p>
    <w:p w:rsidR="00DF34A7" w:rsidRDefault="00DF34A7" w:rsidP="003B192D">
      <w:pPr>
        <w:spacing w:before="120" w:line="240" w:lineRule="auto"/>
        <w:rPr>
          <w:sz w:val="28"/>
          <w:szCs w:val="28"/>
        </w:rPr>
      </w:pPr>
    </w:p>
    <w:p w:rsidR="00DF34A7" w:rsidRDefault="00DF34A7" w:rsidP="003B192D">
      <w:pPr>
        <w:spacing w:before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lastRenderedPageBreak/>
        <w:drawing>
          <wp:inline distT="0" distB="0" distL="0" distR="0">
            <wp:extent cx="6105525" cy="942975"/>
            <wp:effectExtent l="19050" t="0" r="9525" b="0"/>
            <wp:docPr id="1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0DE" w:rsidRPr="003B192D" w:rsidRDefault="001720DE" w:rsidP="003B192D">
      <w:pPr>
        <w:spacing w:before="120" w:line="240" w:lineRule="auto"/>
        <w:rPr>
          <w:sz w:val="28"/>
          <w:szCs w:val="28"/>
        </w:rPr>
      </w:pPr>
      <w:r w:rsidRPr="003B192D">
        <w:rPr>
          <w:sz w:val="28"/>
          <w:szCs w:val="28"/>
        </w:rPr>
        <w:t>CURSOS</w:t>
      </w:r>
    </w:p>
    <w:p w:rsidR="001720DE" w:rsidRPr="003B192D" w:rsidRDefault="001720DE" w:rsidP="003B192D">
      <w:pPr>
        <w:spacing w:before="120" w:line="240" w:lineRule="auto"/>
        <w:ind w:firstLine="720"/>
        <w:rPr>
          <w:sz w:val="28"/>
          <w:szCs w:val="28"/>
        </w:rPr>
      </w:pPr>
      <w:r w:rsidRPr="003B192D">
        <w:rPr>
          <w:sz w:val="28"/>
          <w:szCs w:val="28"/>
        </w:rPr>
        <w:t xml:space="preserve">Já o conteúdo pedagógico do evento conta com 34 cursos on-line, sendo 13 de instrumentos como saxofone, trompete, trombone, violino, viola, contrabaixo acústico, violoncelo, guitarra, contrabaixo elétrico, piano, violão, bateria, flauta transversal e cinco que contemplam diversas áreas instrumentais de composição, Jazz e MPB e oficinas com práticas de conjunto. Também integram a grade </w:t>
      </w:r>
      <w:proofErr w:type="spellStart"/>
      <w:r w:rsidRPr="003B192D">
        <w:rPr>
          <w:sz w:val="28"/>
          <w:szCs w:val="28"/>
        </w:rPr>
        <w:t>masterclasses</w:t>
      </w:r>
      <w:proofErr w:type="spellEnd"/>
      <w:r w:rsidRPr="003B192D">
        <w:rPr>
          <w:sz w:val="28"/>
          <w:szCs w:val="28"/>
        </w:rPr>
        <w:t xml:space="preserve"> e oficinas em música popular, coral, saúde do músico, música e rádio, canto e voz, educação musical, apreciação musical, música indígena nas escolas, africana e afro-brasileira. Um dos destaques nestes tempos de restrição social será o curso “Educação, Tecnologias e Pandemia”, que trará uma reflexão sobre o ensino remoto emergencial de música. </w:t>
      </w:r>
    </w:p>
    <w:p w:rsidR="001720DE" w:rsidRPr="003B192D" w:rsidRDefault="001720DE" w:rsidP="003B192D">
      <w:pPr>
        <w:spacing w:before="120" w:line="240" w:lineRule="auto"/>
        <w:ind w:firstLine="720"/>
        <w:rPr>
          <w:sz w:val="28"/>
          <w:szCs w:val="28"/>
        </w:rPr>
      </w:pPr>
      <w:r w:rsidRPr="003B192D">
        <w:rPr>
          <w:sz w:val="28"/>
          <w:szCs w:val="28"/>
        </w:rPr>
        <w:t xml:space="preserve">As taxas de inscrições variam de R$ 30, </w:t>
      </w:r>
      <w:proofErr w:type="gramStart"/>
      <w:r w:rsidRPr="003B192D">
        <w:rPr>
          <w:sz w:val="28"/>
          <w:szCs w:val="28"/>
        </w:rPr>
        <w:t>a R$ 60</w:t>
      </w:r>
      <w:proofErr w:type="gramEnd"/>
      <w:r w:rsidRPr="003B192D">
        <w:rPr>
          <w:sz w:val="28"/>
          <w:szCs w:val="28"/>
        </w:rPr>
        <w:t xml:space="preserve">, reais e informações sobre direitos a descontos e isenções se encontram no site. As vagas são limitadas. A diretora pedagógica do FIML ressalta que a exemplo de outras edições, o festival primará pela qualidade, a começar pelos 41 professores do evento. “O FIML reunirá um corpo docente qualificado para trabalhar temas e aspectos do conhecimento musical conectados com a cultura, </w:t>
      </w:r>
      <w:proofErr w:type="gramStart"/>
      <w:r w:rsidRPr="003B192D">
        <w:rPr>
          <w:sz w:val="28"/>
          <w:szCs w:val="28"/>
        </w:rPr>
        <w:t>performance</w:t>
      </w:r>
      <w:proofErr w:type="gramEnd"/>
      <w:r w:rsidRPr="003B192D">
        <w:rPr>
          <w:sz w:val="28"/>
          <w:szCs w:val="28"/>
        </w:rPr>
        <w:t>, educação musical, composição, empreendedorismo em projetos sociais, como também, considerando-se as emergências pandêmicas, se fazem necessárias perspectivas contemporâneas e humanas nestes temas e aspectos do conhecimento musical”, explica Magali Kleber.  </w:t>
      </w:r>
    </w:p>
    <w:p w:rsidR="001720DE" w:rsidRDefault="001720DE" w:rsidP="003B192D">
      <w:pPr>
        <w:spacing w:before="120" w:line="240" w:lineRule="auto"/>
        <w:ind w:firstLine="720"/>
        <w:rPr>
          <w:sz w:val="28"/>
          <w:szCs w:val="28"/>
        </w:rPr>
      </w:pPr>
      <w:r w:rsidRPr="003B192D">
        <w:rPr>
          <w:sz w:val="28"/>
          <w:szCs w:val="28"/>
        </w:rPr>
        <w:t xml:space="preserve">O Festival Internacional de Música de Londrina tem a direção pedagógica de Magali Kleber, direção artística do pianista Marco Antonio de Almeida e direção executiva do presidente da Associação de Amigos do FIML, Marcelo Camargo. É uma realização da Secretaria de Estado da Cultura - Governo do Estado do Paraná // Secretaria Municipal da Cultura - Prefeitura do Município de </w:t>
      </w:r>
      <w:proofErr w:type="spellStart"/>
      <w:r w:rsidRPr="003B192D">
        <w:rPr>
          <w:sz w:val="28"/>
          <w:szCs w:val="28"/>
        </w:rPr>
        <w:t>Londrina-Promic</w:t>
      </w:r>
      <w:proofErr w:type="spellEnd"/>
      <w:r w:rsidRPr="003B192D">
        <w:rPr>
          <w:sz w:val="28"/>
          <w:szCs w:val="28"/>
        </w:rPr>
        <w:t xml:space="preserve"> // Casa de Cultura - Universidade Estadual de Londrina e Associação de Amigos do FIML Patrocínio: </w:t>
      </w:r>
      <w:proofErr w:type="spellStart"/>
      <w:r w:rsidRPr="003B192D">
        <w:rPr>
          <w:sz w:val="28"/>
          <w:szCs w:val="28"/>
        </w:rPr>
        <w:t>Promic</w:t>
      </w:r>
      <w:proofErr w:type="spellEnd"/>
      <w:r w:rsidRPr="003B192D">
        <w:rPr>
          <w:sz w:val="28"/>
          <w:szCs w:val="28"/>
        </w:rPr>
        <w:t>. Apoio Cultural: Associação Média de Londrina. </w:t>
      </w:r>
    </w:p>
    <w:p w:rsidR="003B192D" w:rsidRDefault="00DF34A7" w:rsidP="003B192D">
      <w:pPr>
        <w:spacing w:before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62675" cy="2057400"/>
            <wp:effectExtent l="19050" t="0" r="9525" b="0"/>
            <wp:docPr id="1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A7" w:rsidRDefault="00DF34A7" w:rsidP="003B192D">
      <w:pPr>
        <w:spacing w:before="120" w:line="240" w:lineRule="auto"/>
        <w:rPr>
          <w:sz w:val="28"/>
          <w:szCs w:val="28"/>
        </w:rPr>
      </w:pPr>
    </w:p>
    <w:p w:rsidR="00DF34A7" w:rsidRDefault="00DF34A7" w:rsidP="003B192D">
      <w:pPr>
        <w:spacing w:before="120" w:line="240" w:lineRule="auto"/>
        <w:rPr>
          <w:sz w:val="28"/>
          <w:szCs w:val="28"/>
        </w:rPr>
      </w:pPr>
    </w:p>
    <w:p w:rsidR="00DF34A7" w:rsidRDefault="00DF34A7" w:rsidP="003B192D">
      <w:pPr>
        <w:spacing w:before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05525" cy="2171700"/>
            <wp:effectExtent l="19050" t="0" r="9525" b="0"/>
            <wp:docPr id="16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92D" w:rsidRDefault="003B192D" w:rsidP="003B192D">
      <w:pPr>
        <w:spacing w:before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PROPOSTAS: </w:t>
      </w:r>
    </w:p>
    <w:p w:rsidR="003B192D" w:rsidRDefault="003B192D" w:rsidP="003B192D">
      <w:pPr>
        <w:spacing w:before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1. Preencha os dados do Festival. </w:t>
      </w:r>
    </w:p>
    <w:tbl>
      <w:tblPr>
        <w:tblStyle w:val="Tabelacomgrade"/>
        <w:tblW w:w="0" w:type="auto"/>
        <w:tblLook w:val="04A0"/>
      </w:tblPr>
      <w:tblGrid>
        <w:gridCol w:w="2802"/>
        <w:gridCol w:w="6976"/>
      </w:tblGrid>
      <w:tr w:rsidR="003B192D" w:rsidRPr="003B192D" w:rsidTr="003B192D">
        <w:tc>
          <w:tcPr>
            <w:tcW w:w="2802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3B192D">
              <w:rPr>
                <w:rFonts w:asciiTheme="majorHAnsi" w:hAnsiTheme="majorHAnsi" w:cstheme="majorHAnsi"/>
                <w:sz w:val="28"/>
                <w:szCs w:val="28"/>
              </w:rPr>
              <w:t>Nome do Festival</w:t>
            </w:r>
          </w:p>
        </w:tc>
        <w:tc>
          <w:tcPr>
            <w:tcW w:w="6976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3B192D" w:rsidRPr="003B192D" w:rsidTr="003B192D">
        <w:tc>
          <w:tcPr>
            <w:tcW w:w="2802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Data </w:t>
            </w:r>
          </w:p>
        </w:tc>
        <w:tc>
          <w:tcPr>
            <w:tcW w:w="6976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3B192D" w:rsidRPr="003B192D" w:rsidTr="003B192D">
        <w:tc>
          <w:tcPr>
            <w:tcW w:w="2802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Local</w:t>
            </w:r>
          </w:p>
        </w:tc>
        <w:tc>
          <w:tcPr>
            <w:tcW w:w="6976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3B192D" w:rsidRPr="003B192D" w:rsidTr="003B192D">
        <w:tc>
          <w:tcPr>
            <w:tcW w:w="2802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Grade artística</w:t>
            </w:r>
          </w:p>
        </w:tc>
        <w:tc>
          <w:tcPr>
            <w:tcW w:w="6976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3B192D" w:rsidRPr="003B192D" w:rsidTr="003B192D">
        <w:tc>
          <w:tcPr>
            <w:tcW w:w="2802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Grade pedagógica</w:t>
            </w:r>
          </w:p>
        </w:tc>
        <w:tc>
          <w:tcPr>
            <w:tcW w:w="6976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3B192D" w:rsidRPr="003B192D" w:rsidTr="003B192D">
        <w:tc>
          <w:tcPr>
            <w:tcW w:w="2802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Site</w:t>
            </w:r>
          </w:p>
        </w:tc>
        <w:tc>
          <w:tcPr>
            <w:tcW w:w="6976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:rsidR="003B192D" w:rsidRPr="003B192D" w:rsidRDefault="003B192D" w:rsidP="003B192D">
      <w:pPr>
        <w:spacing w:before="120" w:line="240" w:lineRule="auto"/>
        <w:rPr>
          <w:sz w:val="28"/>
          <w:szCs w:val="28"/>
        </w:rPr>
      </w:pPr>
    </w:p>
    <w:p w:rsidR="00F9209A" w:rsidRDefault="00FB3FE9" w:rsidP="00FB3FE9">
      <w:pPr>
        <w:pStyle w:val="texto-IEIJ"/>
        <w:jc w:val="both"/>
        <w:rPr>
          <w:lang w:val="pt-PT"/>
        </w:rPr>
      </w:pPr>
      <w:r>
        <w:rPr>
          <w:lang w:val="pt-PT"/>
        </w:rPr>
        <w:t xml:space="preserve">2. Escreva respostas completas para: </w:t>
      </w:r>
    </w:p>
    <w:tbl>
      <w:tblPr>
        <w:tblStyle w:val="Tabelacomgrade"/>
        <w:tblW w:w="0" w:type="auto"/>
        <w:tblLook w:val="04A0"/>
      </w:tblPr>
      <w:tblGrid>
        <w:gridCol w:w="4889"/>
        <w:gridCol w:w="4889"/>
      </w:tblGrid>
      <w:tr w:rsidR="00E07988" w:rsidRPr="00E07988" w:rsidTr="00E07988">
        <w:tc>
          <w:tcPr>
            <w:tcW w:w="4889" w:type="dxa"/>
          </w:tcPr>
          <w:p w:rsidR="00E07988" w:rsidRPr="00E07988" w:rsidRDefault="00E07988" w:rsidP="00E07988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  <w:r w:rsidRPr="00E07988">
              <w:rPr>
                <w:rFonts w:asciiTheme="majorHAnsi" w:hAnsiTheme="majorHAnsi" w:cstheme="majorHAnsi"/>
                <w:lang w:val="pt-PT"/>
              </w:rPr>
              <w:t xml:space="preserve">a) Como serão transmitidos os </w:t>
            </w:r>
            <w:r w:rsidRPr="00E07988">
              <w:rPr>
                <w:rFonts w:asciiTheme="majorHAnsi" w:hAnsiTheme="majorHAnsi" w:cstheme="majorHAnsi"/>
              </w:rPr>
              <w:t>“Mome</w:t>
            </w:r>
            <w:r w:rsidRPr="00E07988">
              <w:rPr>
                <w:rFonts w:asciiTheme="majorHAnsi" w:hAnsiTheme="majorHAnsi" w:cstheme="majorHAnsi"/>
              </w:rPr>
              <w:t>n</w:t>
            </w:r>
            <w:r w:rsidRPr="00E07988">
              <w:rPr>
                <w:rFonts w:asciiTheme="majorHAnsi" w:hAnsiTheme="majorHAnsi" w:cstheme="majorHAnsi"/>
              </w:rPr>
              <w:t>tos Artísticos FIML 40 anos”?</w:t>
            </w:r>
          </w:p>
          <w:p w:rsidR="00E07988" w:rsidRPr="00E07988" w:rsidRDefault="00E07988" w:rsidP="00FB3FE9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</w:tc>
        <w:tc>
          <w:tcPr>
            <w:tcW w:w="4889" w:type="dxa"/>
          </w:tcPr>
          <w:p w:rsidR="00E07988" w:rsidRPr="00E07988" w:rsidRDefault="00E07988" w:rsidP="00FB3FE9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E07988" w:rsidRPr="00E07988" w:rsidTr="00E07988">
        <w:tc>
          <w:tcPr>
            <w:tcW w:w="4889" w:type="dxa"/>
          </w:tcPr>
          <w:p w:rsidR="00E07988" w:rsidRPr="00E07988" w:rsidRDefault="00E07988" w:rsidP="00FB3FE9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>b) Quais são os 13 instrumentos que serão utilizados nos cursos pedagógicos?</w:t>
            </w:r>
          </w:p>
        </w:tc>
        <w:tc>
          <w:tcPr>
            <w:tcW w:w="4889" w:type="dxa"/>
          </w:tcPr>
          <w:p w:rsidR="00E07988" w:rsidRDefault="00E07988" w:rsidP="00FB3FE9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  <w:p w:rsidR="00E07988" w:rsidRDefault="00E07988" w:rsidP="00FB3FE9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  <w:p w:rsidR="00E07988" w:rsidRPr="00E07988" w:rsidRDefault="00E07988" w:rsidP="00FB3FE9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E07988" w:rsidRPr="00E07988" w:rsidTr="00E07988">
        <w:tc>
          <w:tcPr>
            <w:tcW w:w="4889" w:type="dxa"/>
          </w:tcPr>
          <w:p w:rsidR="00E07988" w:rsidRDefault="00E07988" w:rsidP="00FB3FE9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 xml:space="preserve">c) De quanto é a taxa para os cursos? </w:t>
            </w:r>
          </w:p>
          <w:p w:rsidR="00E07988" w:rsidRPr="00E07988" w:rsidRDefault="00E07988" w:rsidP="00FB3FE9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</w:tc>
        <w:tc>
          <w:tcPr>
            <w:tcW w:w="4889" w:type="dxa"/>
          </w:tcPr>
          <w:p w:rsidR="00E07988" w:rsidRPr="00E07988" w:rsidRDefault="00E07988" w:rsidP="00FB3FE9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E07988" w:rsidRPr="00E07988" w:rsidTr="00E07988">
        <w:tc>
          <w:tcPr>
            <w:tcW w:w="4889" w:type="dxa"/>
          </w:tcPr>
          <w:p w:rsidR="00E07988" w:rsidRDefault="00E07988" w:rsidP="00FB3FE9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 xml:space="preserve">d) Explique o slogan do festival: Paixão pela Música. </w:t>
            </w:r>
          </w:p>
          <w:p w:rsidR="00E07988" w:rsidRPr="00E07988" w:rsidRDefault="00E07988" w:rsidP="00FB3FE9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</w:tc>
        <w:tc>
          <w:tcPr>
            <w:tcW w:w="4889" w:type="dxa"/>
          </w:tcPr>
          <w:p w:rsidR="00E07988" w:rsidRPr="00E07988" w:rsidRDefault="00E07988" w:rsidP="00FB3FE9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</w:tc>
      </w:tr>
    </w:tbl>
    <w:p w:rsidR="00E07988" w:rsidRDefault="00E07988" w:rsidP="00FB3FE9">
      <w:pPr>
        <w:pStyle w:val="texto-IEIJ"/>
        <w:jc w:val="both"/>
        <w:rPr>
          <w:lang w:val="pt-PT"/>
        </w:rPr>
      </w:pPr>
    </w:p>
    <w:sectPr w:rsidR="00E07988" w:rsidSect="003F36D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43D2" w:rsidRPr="007E5A87" w:rsidRDefault="00F243D2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F243D2" w:rsidRPr="007E5A87" w:rsidRDefault="00F243D2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988" w:rsidRDefault="00E07988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988" w:rsidRDefault="00E07988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988" w:rsidRDefault="00E0798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43D2" w:rsidRPr="007E5A87" w:rsidRDefault="00F243D2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F243D2" w:rsidRPr="007E5A87" w:rsidRDefault="00F243D2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988" w:rsidRDefault="00E07988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988" w:rsidRDefault="00E0798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 xml:space="preserve">____ </w:t>
    </w:r>
    <w:r>
      <w:t>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 xml:space="preserve">: </w:t>
    </w:r>
    <w:r w:rsidR="00FA53A7">
      <w:rPr>
        <w:color w:val="000000"/>
      </w:rPr>
      <w:t>___________________________________</w:t>
    </w:r>
    <w:proofErr w:type="gramStart"/>
    <w:r w:rsidR="00FA53A7">
      <w:t xml:space="preserve">    </w:t>
    </w:r>
    <w:proofErr w:type="gramEnd"/>
    <w:r>
      <w:rPr>
        <w:color w:val="000000"/>
      </w:rPr>
      <w:t>T</w:t>
    </w:r>
    <w:r>
      <w:t>urma</w:t>
    </w:r>
    <w:r w:rsidR="00FA53A7">
      <w:rPr>
        <w:color w:val="000000"/>
      </w:rPr>
      <w:t xml:space="preserve">: </w:t>
    </w:r>
    <w:r>
      <w:t xml:space="preserve"> _° Ano </w:t>
    </w:r>
    <w:r>
      <w:tab/>
      <w:t xml:space="preserve"> </w:t>
    </w:r>
  </w:p>
  <w:p w:rsidR="003F36D1" w:rsidRDefault="00076BAD">
    <w:pPr>
      <w:pStyle w:val="LO-normal"/>
      <w:spacing w:before="57"/>
      <w:ind w:left="2125"/>
    </w:pPr>
    <w:r>
      <w:t>Tempo</w:t>
    </w:r>
    <w:r>
      <w:tab/>
    </w:r>
    <w:r>
      <w:tab/>
      <w:t>Início:</w:t>
    </w:r>
    <w:r>
      <w:tab/>
    </w:r>
    <w:r>
      <w:tab/>
      <w:t>Término:</w:t>
    </w:r>
    <w:r>
      <w:tab/>
    </w:r>
    <w:r>
      <w:tab/>
      <w:t>Total:</w:t>
    </w:r>
    <w:r>
      <w:tab/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53D76">
      <w:t>Edição 37</w:t>
    </w:r>
    <w:r w:rsidR="00FA53A7">
      <w:t xml:space="preserve"> </w:t>
    </w:r>
    <w:r w:rsidR="00353D76">
      <w:t xml:space="preserve"> MMXX</w:t>
    </w:r>
    <w:r w:rsidR="00353D76">
      <w:tab/>
    </w:r>
    <w:r w:rsidR="00353D76">
      <w:tab/>
    </w:r>
    <w:r w:rsidR="001720DE">
      <w:t>fase 1</w:t>
    </w:r>
    <w:r>
      <w:tab/>
    </w:r>
    <w:r w:rsidR="001720DE">
      <w:tab/>
    </w:r>
    <w:r w:rsidR="001720DE">
      <w:tab/>
      <w:t xml:space="preserve">grupo </w:t>
    </w:r>
    <w:r w:rsidR="00E07988">
      <w:t>épsilon</w:t>
    </w:r>
    <w:r w:rsidR="00D458F0">
      <w:t>’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46A00"/>
    <w:rsid w:val="0004742C"/>
    <w:rsid w:val="00076BAD"/>
    <w:rsid w:val="000C5E12"/>
    <w:rsid w:val="001720DE"/>
    <w:rsid w:val="001773AF"/>
    <w:rsid w:val="001C1732"/>
    <w:rsid w:val="001F2723"/>
    <w:rsid w:val="00210269"/>
    <w:rsid w:val="00211C76"/>
    <w:rsid w:val="00232452"/>
    <w:rsid w:val="002F2DEE"/>
    <w:rsid w:val="00353D76"/>
    <w:rsid w:val="00354698"/>
    <w:rsid w:val="003768D0"/>
    <w:rsid w:val="003B192D"/>
    <w:rsid w:val="003B3686"/>
    <w:rsid w:val="003F36D1"/>
    <w:rsid w:val="00445F77"/>
    <w:rsid w:val="00480544"/>
    <w:rsid w:val="004C3CB0"/>
    <w:rsid w:val="00531E78"/>
    <w:rsid w:val="00573DB1"/>
    <w:rsid w:val="005F569C"/>
    <w:rsid w:val="006142BC"/>
    <w:rsid w:val="006A781C"/>
    <w:rsid w:val="006D06E0"/>
    <w:rsid w:val="007041FC"/>
    <w:rsid w:val="007127D7"/>
    <w:rsid w:val="0074672E"/>
    <w:rsid w:val="00761FAE"/>
    <w:rsid w:val="00792335"/>
    <w:rsid w:val="00797C3D"/>
    <w:rsid w:val="007A5A1C"/>
    <w:rsid w:val="007D1B74"/>
    <w:rsid w:val="008005A6"/>
    <w:rsid w:val="008073C3"/>
    <w:rsid w:val="008A1D4D"/>
    <w:rsid w:val="008F06E4"/>
    <w:rsid w:val="0094447C"/>
    <w:rsid w:val="00952BEC"/>
    <w:rsid w:val="009A4723"/>
    <w:rsid w:val="009C5167"/>
    <w:rsid w:val="009D6BDC"/>
    <w:rsid w:val="009E5CBE"/>
    <w:rsid w:val="00A00CEE"/>
    <w:rsid w:val="00AA55A1"/>
    <w:rsid w:val="00AC14E6"/>
    <w:rsid w:val="00AC35A0"/>
    <w:rsid w:val="00B715C0"/>
    <w:rsid w:val="00B83F02"/>
    <w:rsid w:val="00BE2435"/>
    <w:rsid w:val="00BF3D1A"/>
    <w:rsid w:val="00C32704"/>
    <w:rsid w:val="00C75705"/>
    <w:rsid w:val="00C91D72"/>
    <w:rsid w:val="00CA3BBB"/>
    <w:rsid w:val="00CB0950"/>
    <w:rsid w:val="00CE27D2"/>
    <w:rsid w:val="00D10861"/>
    <w:rsid w:val="00D111FC"/>
    <w:rsid w:val="00D458F0"/>
    <w:rsid w:val="00D509A9"/>
    <w:rsid w:val="00D87F82"/>
    <w:rsid w:val="00DF34A7"/>
    <w:rsid w:val="00DF4FE8"/>
    <w:rsid w:val="00DF7119"/>
    <w:rsid w:val="00E07988"/>
    <w:rsid w:val="00E32351"/>
    <w:rsid w:val="00E47AC3"/>
    <w:rsid w:val="00E95AEC"/>
    <w:rsid w:val="00EA0391"/>
    <w:rsid w:val="00EC3671"/>
    <w:rsid w:val="00ED02F2"/>
    <w:rsid w:val="00EF77D2"/>
    <w:rsid w:val="00F243D2"/>
    <w:rsid w:val="00F535B9"/>
    <w:rsid w:val="00F77A4C"/>
    <w:rsid w:val="00F80FA4"/>
    <w:rsid w:val="00F9209A"/>
    <w:rsid w:val="00FA53A7"/>
    <w:rsid w:val="00FB3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C5167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9C5167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customStyle="1" w:styleId="content-publication-datafrom">
    <w:name w:val="content-publication-data__from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textcontainer">
    <w:name w:val="content-text__container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highlight">
    <w:name w:val="highlight"/>
    <w:basedOn w:val="Fontepargpadro"/>
    <w:rsid w:val="00C32704"/>
  </w:style>
  <w:style w:type="character" w:styleId="nfase">
    <w:name w:val="Emphasis"/>
    <w:basedOn w:val="Fontepargpadro"/>
    <w:uiPriority w:val="20"/>
    <w:qFormat/>
    <w:rsid w:val="007D1B74"/>
    <w:rPr>
      <w:i/>
      <w:iCs/>
    </w:rPr>
  </w:style>
  <w:style w:type="paragraph" w:customStyle="1" w:styleId="has-text-align-center">
    <w:name w:val="has-text-align-center"/>
    <w:basedOn w:val="Normal"/>
    <w:rsid w:val="00DF7119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posted-on">
    <w:name w:val="posted-on"/>
    <w:basedOn w:val="Fontepargpadro"/>
    <w:rsid w:val="00DF7119"/>
  </w:style>
  <w:style w:type="character" w:customStyle="1" w:styleId="author">
    <w:name w:val="author"/>
    <w:basedOn w:val="Fontepargpadro"/>
    <w:rsid w:val="00DF7119"/>
  </w:style>
  <w:style w:type="character" w:customStyle="1" w:styleId="nobold">
    <w:name w:val="nobold"/>
    <w:basedOn w:val="Fontepargpadro"/>
    <w:rsid w:val="00B715C0"/>
  </w:style>
  <w:style w:type="paragraph" w:styleId="PargrafodaLista">
    <w:name w:val="List Paragraph"/>
    <w:basedOn w:val="Normal"/>
    <w:uiPriority w:val="34"/>
    <w:qFormat/>
    <w:rsid w:val="003B192D"/>
    <w:pPr>
      <w:ind w:left="720"/>
      <w:contextualSpacing/>
    </w:pPr>
    <w:rPr>
      <w:rFonts w:cs="Mangal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8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82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1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1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307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158455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005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7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752843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421986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50371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986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4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8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608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2020-11-25T01:55:00Z</cp:lastPrinted>
  <dcterms:created xsi:type="dcterms:W3CDTF">2020-11-30T03:22:00Z</dcterms:created>
  <dcterms:modified xsi:type="dcterms:W3CDTF">2020-11-30T03:22:00Z</dcterms:modified>
  <dc:language>pt-BR</dc:language>
</cp:coreProperties>
</file>