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351B3E" w:rsidRDefault="00EC70C4" w:rsidP="00EC70C4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1</w:t>
      </w:r>
    </w:p>
    <w:p w:rsidR="00316228" w:rsidRPr="00351B3E" w:rsidRDefault="00316228" w:rsidP="00EC70C4">
      <w:pPr>
        <w:pStyle w:val="texto-IEIJ"/>
        <w:jc w:val="both"/>
      </w:pPr>
      <w:r w:rsidRPr="00351B3E">
        <w:t xml:space="preserve">Qual o principal propósito dos organizadores do Festival </w:t>
      </w:r>
      <w:r w:rsidR="00EC70C4" w:rsidRPr="00351B3E">
        <w:t xml:space="preserve">ao produzir </w:t>
      </w:r>
      <w:r w:rsidRPr="00351B3E">
        <w:t>o</w:t>
      </w:r>
      <w:r w:rsidR="00EC70C4" w:rsidRPr="00351B3E">
        <w:t xml:space="preserve"> informativo</w:t>
      </w:r>
      <w:r w:rsidRPr="00351B3E">
        <w:t xml:space="preserve"> da página anterior</w:t>
      </w:r>
      <w:r w:rsidR="00EC70C4" w:rsidRPr="00351B3E">
        <w:t xml:space="preserve">?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A. Incentivar a equipe </w:t>
      </w:r>
      <w:r w:rsidR="00316228" w:rsidRPr="00351B3E">
        <w:t>do Festival a trabalhar</w:t>
      </w:r>
      <w:r w:rsidRPr="00351B3E">
        <w:t xml:space="preserve">.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B. Dar informações gerais sobre </w:t>
      </w:r>
      <w:r w:rsidR="00316228" w:rsidRPr="00351B3E">
        <w:t>a participação no Festival</w:t>
      </w:r>
      <w:r w:rsidRPr="00351B3E">
        <w:t xml:space="preserve">. </w:t>
      </w:r>
    </w:p>
    <w:p w:rsidR="00316228" w:rsidRPr="00351B3E" w:rsidRDefault="00EC70C4" w:rsidP="00EC70C4">
      <w:pPr>
        <w:pStyle w:val="texto-IEIJ"/>
        <w:jc w:val="both"/>
      </w:pPr>
      <w:r w:rsidRPr="00351B3E">
        <w:t xml:space="preserve">C. Informar </w:t>
      </w:r>
      <w:r w:rsidR="00316228" w:rsidRPr="00351B3E">
        <w:t xml:space="preserve">a equipe organizadora sobre o funcionamento do Festival. </w:t>
      </w:r>
    </w:p>
    <w:p w:rsidR="00EC70C4" w:rsidRPr="00351B3E" w:rsidRDefault="00EC70C4" w:rsidP="00EC70C4">
      <w:pPr>
        <w:pStyle w:val="texto-IEIJ"/>
        <w:jc w:val="both"/>
      </w:pPr>
      <w:r w:rsidRPr="00351B3E">
        <w:t xml:space="preserve">D. </w:t>
      </w:r>
      <w:r w:rsidR="00316228" w:rsidRPr="00351B3E">
        <w:t xml:space="preserve">Informar ao público em geral os dados do Festival. </w:t>
      </w:r>
    </w:p>
    <w:p w:rsidR="009D3472" w:rsidRPr="00351B3E" w:rsidRDefault="009D3472" w:rsidP="00EC70C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RPr="00351B3E" w:rsidTr="009D3472">
        <w:tc>
          <w:tcPr>
            <w:tcW w:w="9778" w:type="dxa"/>
          </w:tcPr>
          <w:p w:rsidR="009D3472" w:rsidRPr="00351B3E" w:rsidRDefault="009D3472" w:rsidP="009D3472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351B3E">
              <w:rPr>
                <w:rFonts w:asciiTheme="majorHAnsi" w:hAnsiTheme="majorHAnsi" w:cstheme="majorHAnsi"/>
              </w:rPr>
              <w:t xml:space="preserve">Explique a sua escolha. </w:t>
            </w:r>
          </w:p>
          <w:p w:rsidR="009D3472" w:rsidRPr="00351B3E" w:rsidRDefault="009D3472" w:rsidP="00EC70C4">
            <w:pPr>
              <w:pStyle w:val="texto-IEIJ"/>
              <w:jc w:val="both"/>
            </w:pPr>
          </w:p>
        </w:tc>
      </w:tr>
    </w:tbl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421475" w:rsidRPr="00351B3E" w:rsidRDefault="00421475" w:rsidP="00EC70C4">
      <w:pPr>
        <w:pStyle w:val="texto-IEIJ"/>
        <w:jc w:val="both"/>
      </w:pPr>
      <w:r w:rsidRPr="00351B3E">
        <w:t xml:space="preserve">Questão </w:t>
      </w:r>
      <w:proofErr w:type="gramStart"/>
      <w:r w:rsidRPr="00351B3E">
        <w:t>2</w:t>
      </w:r>
      <w:proofErr w:type="gramEnd"/>
    </w:p>
    <w:p w:rsidR="00605E1A" w:rsidRPr="00351B3E" w:rsidRDefault="009D3472" w:rsidP="009D3472">
      <w:pPr>
        <w:pStyle w:val="texto-IEIJ"/>
        <w:jc w:val="both"/>
      </w:pPr>
      <w:r w:rsidRPr="00351B3E">
        <w:t xml:space="preserve">O publicitário que produziu o cartaz </w:t>
      </w:r>
      <w:r w:rsidR="00605E1A" w:rsidRPr="00351B3E">
        <w:t xml:space="preserve">do Festival Internacional de Música de Londrina, no início da Cult, </w:t>
      </w:r>
      <w:r w:rsidRPr="00351B3E">
        <w:t xml:space="preserve">queria que o informativo tivesse um tom amigável e incentivador. </w:t>
      </w:r>
    </w:p>
    <w:p w:rsidR="00605E1A" w:rsidRPr="00351B3E" w:rsidRDefault="009D3472" w:rsidP="009D3472">
      <w:pPr>
        <w:pStyle w:val="texto-IEIJ"/>
        <w:jc w:val="both"/>
      </w:pPr>
      <w:r w:rsidRPr="00351B3E">
        <w:t xml:space="preserve">Você acha que ele foi bem sucedido? </w:t>
      </w:r>
    </w:p>
    <w:p w:rsidR="009D3472" w:rsidRDefault="009D3472" w:rsidP="009D3472">
      <w:pPr>
        <w:pStyle w:val="texto-IEIJ"/>
        <w:jc w:val="both"/>
      </w:pPr>
      <w:r w:rsidRPr="00351B3E">
        <w:t xml:space="preserve">Explique sua resposta referindo-se aos detalhes do formato, dos gráficos, do layout </w:t>
      </w:r>
      <w:r w:rsidR="00985A7F" w:rsidRPr="00351B3E">
        <w:t>e</w:t>
      </w:r>
      <w:r w:rsidRPr="00351B3E">
        <w:t xml:space="preserve"> do estilo de redação do informativo.</w:t>
      </w:r>
    </w:p>
    <w:p w:rsidR="00351B3E" w:rsidRPr="00351B3E" w:rsidRDefault="00351B3E" w:rsidP="009D3472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85A7F" w:rsidTr="00985A7F">
        <w:tc>
          <w:tcPr>
            <w:tcW w:w="9778" w:type="dxa"/>
          </w:tcPr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985A7F" w:rsidRDefault="00985A7F" w:rsidP="009D3472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9D3472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9D3472">
      <w:pPr>
        <w:pStyle w:val="texto-IEIJ"/>
        <w:jc w:val="both"/>
        <w:rPr>
          <w:sz w:val="24"/>
          <w:szCs w:val="24"/>
          <w:lang w:val="pt-PT"/>
        </w:rPr>
      </w:pPr>
    </w:p>
    <w:p w:rsidR="00605E1A" w:rsidRPr="00351B3E" w:rsidRDefault="00351B3E" w:rsidP="009D3472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3</w:t>
      </w:r>
    </w:p>
    <w:p w:rsidR="00351B3E" w:rsidRDefault="00351B3E" w:rsidP="00351B3E">
      <w:pPr>
        <w:pStyle w:val="texto-IEIJ"/>
        <w:ind w:firstLine="720"/>
        <w:jc w:val="both"/>
      </w:pPr>
      <w:r>
        <w:t xml:space="preserve">Num palco foi colocado um enorme painel contendo notas musicais, que o próprio decorador montou com recortes de papel preto, bem apropriado para o Festival. </w:t>
      </w:r>
    </w:p>
    <w:p w:rsidR="00351B3E" w:rsidRDefault="00183E88" w:rsidP="00351B3E">
      <w:pPr>
        <w:pStyle w:val="texto-IEIJ"/>
        <w:ind w:firstLine="720"/>
        <w:jc w:val="both"/>
      </w:pPr>
      <w:r>
        <w:t xml:space="preserve">Quantos quadrinhos formam </w:t>
      </w:r>
      <w:r w:rsidR="00351B3E">
        <w:t xml:space="preserve">a parte do painel que não contém nenhum desenho? </w:t>
      </w:r>
    </w:p>
    <w:p w:rsidR="00183E88" w:rsidRDefault="00183E88" w:rsidP="00351B3E">
      <w:pPr>
        <w:pStyle w:val="texto-IEIJ"/>
        <w:ind w:firstLine="720"/>
        <w:jc w:val="both"/>
      </w:pPr>
      <w:r>
        <w:t xml:space="preserve">Quantos quadrinhos há no total? </w:t>
      </w:r>
    </w:p>
    <w:p w:rsidR="00351B3E" w:rsidRDefault="00183E88" w:rsidP="00183E88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466975" cy="2371725"/>
            <wp:effectExtent l="19050" t="0" r="9525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t xml:space="preserve">Escreva como você </w:t>
            </w:r>
            <w:r w:rsidR="00183E88">
              <w:rPr>
                <w:rFonts w:asciiTheme="majorHAnsi" w:hAnsiTheme="majorHAnsi" w:cstheme="majorHAnsi"/>
                <w:lang w:val="pt-PT"/>
              </w:rPr>
              <w:t>contou todos os quadrinhos</w:t>
            </w:r>
            <w:r w:rsidRPr="00351B3E">
              <w:rPr>
                <w:rFonts w:asciiTheme="majorHAnsi" w:hAnsiTheme="majorHAnsi" w:cstheme="majorHAnsi"/>
                <w:lang w:val="pt-PT"/>
              </w:rPr>
              <w:t xml:space="preserve">. </w:t>
            </w: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351B3E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4</w:t>
      </w:r>
    </w:p>
    <w:p w:rsidR="00351B3E" w:rsidRDefault="00351B3E" w:rsidP="00351B3E">
      <w:pPr>
        <w:pStyle w:val="texto-IEIJ"/>
        <w:jc w:val="both"/>
      </w:pPr>
      <w:r>
        <w:t xml:space="preserve">Os sons podem ser de diferentes tipos. Com isso, as opiniões das pessoas em relação à preferência musical também são bem diferentes. Veja o resultado de uma pesquisa realizada sobre os gêneros musicais, onde cada CD representa </w:t>
      </w:r>
      <w:proofErr w:type="gramStart"/>
      <w:r>
        <w:t>4</w:t>
      </w:r>
      <w:proofErr w:type="gramEnd"/>
      <w:r>
        <w:t xml:space="preserve"> pessoas entrevistadas.</w:t>
      </w:r>
    </w:p>
    <w:p w:rsidR="00351B3E" w:rsidRDefault="00351B3E" w:rsidP="00351B3E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3448050" cy="1771650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351B3E">
      <w:pPr>
        <w:pStyle w:val="texto-IEIJ"/>
        <w:ind w:firstLine="720"/>
        <w:jc w:val="both"/>
      </w:pPr>
    </w:p>
    <w:p w:rsidR="00183E88" w:rsidRDefault="00183E88" w:rsidP="00351B3E">
      <w:pPr>
        <w:pStyle w:val="texto-IEIJ"/>
        <w:ind w:firstLine="720"/>
        <w:jc w:val="both"/>
      </w:pPr>
    </w:p>
    <w:p w:rsidR="00351B3E" w:rsidRDefault="00351B3E" w:rsidP="00351B3E">
      <w:pPr>
        <w:pStyle w:val="texto-IEIJ"/>
        <w:ind w:firstLine="720"/>
        <w:jc w:val="both"/>
      </w:pPr>
      <w:r>
        <w:lastRenderedPageBreak/>
        <w:t xml:space="preserve">De acordo com a tabela, </w:t>
      </w:r>
      <w:r w:rsidRPr="00351B3E">
        <w:rPr>
          <w:b/>
        </w:rPr>
        <w:t>não</w:t>
      </w:r>
      <w:r>
        <w:t xml:space="preserve"> podemos afirmar que: </w:t>
      </w:r>
    </w:p>
    <w:p w:rsidR="00351B3E" w:rsidRDefault="00351B3E" w:rsidP="00351B3E">
      <w:pPr>
        <w:pStyle w:val="texto-IEIJ"/>
        <w:jc w:val="both"/>
      </w:pPr>
      <w:r>
        <w:t xml:space="preserve">a) há mais pessoas que preferem MPB </w:t>
      </w:r>
      <w:proofErr w:type="gramStart"/>
      <w:r>
        <w:t>do que</w:t>
      </w:r>
      <w:proofErr w:type="gramEnd"/>
      <w:r>
        <w:t xml:space="preserve"> músicas GOSPEL. </w:t>
      </w:r>
    </w:p>
    <w:p w:rsidR="00351B3E" w:rsidRDefault="00351B3E" w:rsidP="00351B3E">
      <w:pPr>
        <w:pStyle w:val="texto-IEIJ"/>
        <w:jc w:val="both"/>
      </w:pPr>
      <w:r>
        <w:t>b) o total de pessoas que preferem ROCK e FUNK representa 28</w:t>
      </w:r>
      <w:proofErr w:type="gramStart"/>
      <w:r>
        <w:t xml:space="preserve">  </w:t>
      </w:r>
      <w:proofErr w:type="gramEnd"/>
      <w:r>
        <w:t xml:space="preserve">entrevistados. </w:t>
      </w:r>
    </w:p>
    <w:p w:rsidR="00351B3E" w:rsidRDefault="00351B3E" w:rsidP="00351B3E">
      <w:pPr>
        <w:pStyle w:val="texto-IEIJ"/>
        <w:jc w:val="both"/>
      </w:pPr>
      <w:r>
        <w:t xml:space="preserve">c) a diferença entre a preferência pela MPB e pelo ROCK corresponde à preferência pelo FUNK. </w:t>
      </w:r>
    </w:p>
    <w:p w:rsidR="00351B3E" w:rsidRDefault="00351B3E" w:rsidP="00351B3E">
      <w:pPr>
        <w:pStyle w:val="texto-IEIJ"/>
        <w:jc w:val="both"/>
      </w:pPr>
      <w:r>
        <w:t xml:space="preserve">d) o PAGODE representa cinco pessoas entrevistadas. </w:t>
      </w:r>
    </w:p>
    <w:p w:rsidR="00351B3E" w:rsidRDefault="00351B3E" w:rsidP="00351B3E">
      <w:pPr>
        <w:pStyle w:val="texto-IEIJ"/>
        <w:jc w:val="both"/>
      </w:pPr>
      <w:r>
        <w:t>e) o total de pessoas que preferem MPB e FUNK corresponde ao dobro de pessoas que tem a preferência pelo PAGODE.</w:t>
      </w:r>
    </w:p>
    <w:p w:rsidR="00351B3E" w:rsidRPr="00351B3E" w:rsidRDefault="00351B3E" w:rsidP="00351B3E">
      <w:pPr>
        <w:pStyle w:val="texto-IEIJ"/>
        <w:jc w:val="both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t xml:space="preserve">Justifique a sua escolha. </w:t>
            </w:r>
          </w:p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985A7F" w:rsidRPr="00351B3E" w:rsidRDefault="00985A7F" w:rsidP="00985A7F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351B3E" w:rsidRPr="00351B3E">
        <w:rPr>
          <w:lang w:val="pt-PT"/>
        </w:rPr>
        <w:t>5</w:t>
      </w:r>
    </w:p>
    <w:p w:rsidR="00EC70C4" w:rsidRPr="00351B3E" w:rsidRDefault="00985A7F" w:rsidP="00985A7F">
      <w:pPr>
        <w:pStyle w:val="texto-IEIJ"/>
        <w:jc w:val="both"/>
      </w:pPr>
      <w:r w:rsidRPr="00351B3E"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lastRenderedPageBreak/>
        <w:t xml:space="preserve">Como você classifica os seguintes instrumentos? </w:t>
      </w:r>
    </w:p>
    <w:p w:rsidR="00DF4876" w:rsidRDefault="00351B3E" w:rsidP="00985A7F">
      <w:pPr>
        <w:pStyle w:val="texto-IEIJ"/>
        <w:jc w:val="both"/>
      </w:pPr>
      <w:r w:rsidRPr="00351B3E">
        <w:tab/>
        <w:t xml:space="preserve">Recorte e cole, formando conjuntos. </w:t>
      </w: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Escreva um nome para cada conjunto. </w:t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286000"/>
            <wp:effectExtent l="1905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sectPr w:rsidR="00351B3E" w:rsidSect="003F36D1">
      <w:headerReference w:type="first" r:id="rId1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450" w:rsidRPr="007E5A87" w:rsidRDefault="0072745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727450" w:rsidRPr="007E5A87" w:rsidRDefault="0072745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450" w:rsidRPr="007E5A87" w:rsidRDefault="0072745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727450" w:rsidRPr="007E5A87" w:rsidRDefault="0072745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</w:t>
    </w:r>
    <w:r w:rsidR="00183E88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30F05"/>
    <w:rsid w:val="001720DE"/>
    <w:rsid w:val="001773AF"/>
    <w:rsid w:val="00183E88"/>
    <w:rsid w:val="001C1732"/>
    <w:rsid w:val="001F2723"/>
    <w:rsid w:val="00210269"/>
    <w:rsid w:val="00211C76"/>
    <w:rsid w:val="00232452"/>
    <w:rsid w:val="002A5BEE"/>
    <w:rsid w:val="002F2DEE"/>
    <w:rsid w:val="00316228"/>
    <w:rsid w:val="00351B3E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531E78"/>
    <w:rsid w:val="005F569C"/>
    <w:rsid w:val="00605E1A"/>
    <w:rsid w:val="006142BC"/>
    <w:rsid w:val="006A781C"/>
    <w:rsid w:val="006D06E0"/>
    <w:rsid w:val="007041FC"/>
    <w:rsid w:val="007127D7"/>
    <w:rsid w:val="00727450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075F7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32EB0"/>
    <w:rsid w:val="00D509A9"/>
    <w:rsid w:val="00D61E1A"/>
    <w:rsid w:val="00D87F82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2020-12-02T00:24:00Z</dcterms:created>
  <dcterms:modified xsi:type="dcterms:W3CDTF">2020-12-02T00:24:00Z</dcterms:modified>
  <dc:language>pt-BR</dc:language>
</cp:coreProperties>
</file>