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251656704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3137D4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cartão de natal</w:t>
      </w:r>
    </w:p>
    <w:p w:rsidR="003137D4" w:rsidRDefault="003137D4" w:rsidP="003137D4">
      <w:pPr>
        <w:widowControl/>
        <w:shd w:val="clear" w:color="auto" w:fill="FFFFFF"/>
        <w:suppressAutoHyphens w:val="0"/>
        <w:spacing w:line="276" w:lineRule="atLeast"/>
        <w:jc w:val="center"/>
        <w:outlineLvl w:val="0"/>
        <w:rPr>
          <w:rFonts w:ascii="Times New Roman" w:eastAsia="Times New Roman" w:hAnsi="Times New Roman" w:cs="Times New Roman"/>
          <w:color w:val="54565F"/>
          <w:kern w:val="36"/>
          <w:sz w:val="48"/>
          <w:szCs w:val="48"/>
          <w:lang w:eastAsia="pt-BR" w:bidi="ar-SA"/>
        </w:rPr>
      </w:pPr>
      <w:r w:rsidRPr="00697412">
        <w:rPr>
          <w:rFonts w:ascii="Times New Roman" w:eastAsia="Times New Roman" w:hAnsi="Times New Roman" w:cs="Times New Roman"/>
          <w:color w:val="54565F"/>
          <w:kern w:val="36"/>
          <w:sz w:val="48"/>
          <w:szCs w:val="48"/>
          <w:lang w:eastAsia="pt-BR" w:bidi="ar-SA"/>
        </w:rPr>
        <w:t>A história do cartão de Natal</w:t>
      </w:r>
    </w:p>
    <w:p w:rsidR="003137D4" w:rsidRPr="003137D4" w:rsidRDefault="003137D4" w:rsidP="003137D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3137D4">
        <w:rPr>
          <w:rFonts w:asciiTheme="majorHAnsi" w:hAnsiTheme="majorHAnsi" w:cstheme="majorHAnsi"/>
          <w:sz w:val="28"/>
          <w:szCs w:val="28"/>
        </w:rPr>
        <w:t xml:space="preserve">Amigos, vocês já pararam para pensar sobre a história do cartão de Natal? Eu já e garanto para vocês que é bem curiosa. Descobri lendo o site do Instituto </w:t>
      </w:r>
      <w:proofErr w:type="spellStart"/>
      <w:r w:rsidRPr="003137D4">
        <w:rPr>
          <w:rFonts w:asciiTheme="majorHAnsi" w:hAnsiTheme="majorHAnsi" w:cstheme="majorHAnsi"/>
          <w:sz w:val="28"/>
          <w:szCs w:val="28"/>
        </w:rPr>
        <w:t>Smithsonian</w:t>
      </w:r>
      <w:proofErr w:type="spellEnd"/>
      <w:r w:rsidRPr="003137D4">
        <w:rPr>
          <w:rFonts w:asciiTheme="majorHAnsi" w:hAnsiTheme="majorHAnsi" w:cstheme="majorHAnsi"/>
          <w:sz w:val="28"/>
          <w:szCs w:val="28"/>
        </w:rPr>
        <w:t xml:space="preserve">, vejam </w:t>
      </w:r>
      <w:proofErr w:type="gramStart"/>
      <w:r w:rsidRPr="003137D4">
        <w:rPr>
          <w:rFonts w:asciiTheme="majorHAnsi" w:hAnsiTheme="majorHAnsi" w:cstheme="majorHAnsi"/>
          <w:sz w:val="28"/>
          <w:szCs w:val="28"/>
        </w:rPr>
        <w:t>só</w:t>
      </w:r>
      <w:proofErr w:type="gramEnd"/>
      <w:r w:rsidRPr="003137D4">
        <w:rPr>
          <w:rFonts w:asciiTheme="majorHAnsi" w:hAnsiTheme="majorHAnsi" w:cstheme="majorHAnsi"/>
          <w:sz w:val="28"/>
          <w:szCs w:val="28"/>
        </w:rPr>
        <w:t>: “um educador de destaque e patrono das artes, Henry Cole viajou pela elite, círculos sociais do início da Inglaterra vitoriana, e teve o infortúnio de ter muitos amigos”, diz o divertido artigo.</w:t>
      </w:r>
    </w:p>
    <w:p w:rsidR="003137D4" w:rsidRPr="003137D4" w:rsidRDefault="003137D4" w:rsidP="003137D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3137D4">
        <w:rPr>
          <w:rFonts w:asciiTheme="majorHAnsi" w:hAnsiTheme="majorHAnsi" w:cstheme="majorHAnsi"/>
          <w:sz w:val="28"/>
          <w:szCs w:val="28"/>
        </w:rPr>
        <w:t xml:space="preserve">Conhecido atualmente por ter fundado o belíssimo museu Victoria </w:t>
      </w:r>
      <w:proofErr w:type="spellStart"/>
      <w:r w:rsidRPr="003137D4">
        <w:rPr>
          <w:rFonts w:asciiTheme="majorHAnsi" w:hAnsiTheme="majorHAnsi" w:cstheme="majorHAnsi"/>
          <w:sz w:val="28"/>
          <w:szCs w:val="28"/>
        </w:rPr>
        <w:t>and</w:t>
      </w:r>
      <w:proofErr w:type="spellEnd"/>
      <w:r w:rsidRPr="003137D4">
        <w:rPr>
          <w:rFonts w:asciiTheme="majorHAnsi" w:hAnsiTheme="majorHAnsi" w:cstheme="majorHAnsi"/>
          <w:sz w:val="28"/>
          <w:szCs w:val="28"/>
        </w:rPr>
        <w:t xml:space="preserve"> Albert, o britânico Henry Cole, era um homem prático, acima de tudo. E bem que dizem que a necessidade leva à criatividade. Lá pelos idos de 1843, os correios lançaram um selo que valia um centavo de libra e ficou muito mais barato enviar as cartas de Natal, então tradicionais na Inglaterra e nos Estados Unidos.</w:t>
      </w:r>
    </w:p>
    <w:p w:rsidR="003137D4" w:rsidRPr="003137D4" w:rsidRDefault="003137D4" w:rsidP="003137D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3137D4">
        <w:rPr>
          <w:rFonts w:asciiTheme="majorHAnsi" w:hAnsiTheme="majorHAnsi" w:cstheme="majorHAnsi"/>
          <w:sz w:val="28"/>
          <w:szCs w:val="28"/>
        </w:rPr>
        <w:t xml:space="preserve">O resultado? Mr. Cole recebeu muitas correspondências e viu que não daria conta de respondê-las, o que seria de uma extrema falta de educação no código de etiqueta da época. Então, ele teve uma ideia simples e, ao mesmo tempo, genial: chamou </w:t>
      </w:r>
      <w:proofErr w:type="spellStart"/>
      <w:r w:rsidRPr="003137D4">
        <w:rPr>
          <w:rFonts w:asciiTheme="majorHAnsi" w:hAnsiTheme="majorHAnsi" w:cstheme="majorHAnsi"/>
          <w:sz w:val="28"/>
          <w:szCs w:val="28"/>
        </w:rPr>
        <w:t>J.C.</w:t>
      </w:r>
      <w:proofErr w:type="spellEnd"/>
      <w:r w:rsidRPr="003137D4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3137D4">
        <w:rPr>
          <w:rFonts w:asciiTheme="majorHAnsi" w:hAnsiTheme="majorHAnsi" w:cstheme="majorHAnsi"/>
          <w:sz w:val="28"/>
          <w:szCs w:val="28"/>
        </w:rPr>
        <w:t>Horsley</w:t>
      </w:r>
      <w:proofErr w:type="spellEnd"/>
      <w:r w:rsidRPr="003137D4">
        <w:rPr>
          <w:rFonts w:asciiTheme="majorHAnsi" w:hAnsiTheme="majorHAnsi" w:cstheme="majorHAnsi"/>
          <w:sz w:val="28"/>
          <w:szCs w:val="28"/>
        </w:rPr>
        <w:t>, um </w:t>
      </w:r>
      <w:hyperlink r:id="rId9" w:tgtFrame="_blank" w:history="1">
        <w:r w:rsidRPr="003137D4">
          <w:rPr>
            <w:rStyle w:val="Forte"/>
            <w:rFonts w:asciiTheme="majorHAnsi" w:hAnsiTheme="majorHAnsi" w:cstheme="majorHAnsi"/>
            <w:sz w:val="28"/>
            <w:szCs w:val="28"/>
            <w:u w:val="single"/>
          </w:rPr>
          <w:t>artista</w:t>
        </w:r>
      </w:hyperlink>
      <w:r w:rsidRPr="003137D4">
        <w:rPr>
          <w:rFonts w:asciiTheme="majorHAnsi" w:hAnsiTheme="majorHAnsi" w:cstheme="majorHAnsi"/>
          <w:sz w:val="28"/>
          <w:szCs w:val="28"/>
        </w:rPr>
        <w:t xml:space="preserve"> que era seu </w:t>
      </w:r>
      <w:proofErr w:type="gramStart"/>
      <w:r w:rsidRPr="003137D4">
        <w:rPr>
          <w:rFonts w:asciiTheme="majorHAnsi" w:hAnsiTheme="majorHAnsi" w:cstheme="majorHAnsi"/>
          <w:sz w:val="28"/>
          <w:szCs w:val="28"/>
        </w:rPr>
        <w:t>amigo pessoal</w:t>
      </w:r>
      <w:proofErr w:type="gramEnd"/>
      <w:r w:rsidRPr="003137D4">
        <w:rPr>
          <w:rFonts w:asciiTheme="majorHAnsi" w:hAnsiTheme="majorHAnsi" w:cstheme="majorHAnsi"/>
          <w:sz w:val="28"/>
          <w:szCs w:val="28"/>
        </w:rPr>
        <w:t xml:space="preserve">, para desenhar uma ideia que ele mesmo idealizou: um cartão ilustrado por um </w:t>
      </w:r>
      <w:proofErr w:type="spellStart"/>
      <w:r w:rsidRPr="003137D4">
        <w:rPr>
          <w:rFonts w:asciiTheme="majorHAnsi" w:hAnsiTheme="majorHAnsi" w:cstheme="majorHAnsi"/>
          <w:sz w:val="28"/>
          <w:szCs w:val="28"/>
        </w:rPr>
        <w:t>tríptico</w:t>
      </w:r>
      <w:proofErr w:type="spellEnd"/>
      <w:r w:rsidRPr="003137D4">
        <w:rPr>
          <w:rFonts w:asciiTheme="majorHAnsi" w:hAnsiTheme="majorHAnsi" w:cstheme="majorHAnsi"/>
          <w:sz w:val="28"/>
          <w:szCs w:val="28"/>
        </w:rPr>
        <w:t xml:space="preserve"> que mostrava uma família à mesa celebrando as festas de fim de ano no centro e, nas laterais, trazia pessoas ajudando os mais necessitados – duas simbologias fortes do Natal.</w:t>
      </w:r>
    </w:p>
    <w:p w:rsidR="003137D4" w:rsidRPr="003137D4" w:rsidRDefault="003137D4" w:rsidP="003137D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3137D4">
        <w:rPr>
          <w:rFonts w:asciiTheme="majorHAnsi" w:hAnsiTheme="majorHAnsi" w:cstheme="majorHAnsi"/>
          <w:sz w:val="28"/>
          <w:szCs w:val="28"/>
        </w:rPr>
        <w:t xml:space="preserve">Então, mandou para uma gráfica de Londres e pediu a impressão de mil cópias. A imagem foi impressa em um pedaço de papelão de </w:t>
      </w:r>
      <w:proofErr w:type="gramStart"/>
      <w:r w:rsidRPr="003137D4">
        <w:rPr>
          <w:rFonts w:asciiTheme="majorHAnsi" w:hAnsiTheme="majorHAnsi" w:cstheme="majorHAnsi"/>
          <w:sz w:val="28"/>
          <w:szCs w:val="28"/>
        </w:rPr>
        <w:t>cerca de 13</w:t>
      </w:r>
      <w:proofErr w:type="gramEnd"/>
      <w:r w:rsidRPr="003137D4">
        <w:rPr>
          <w:rFonts w:asciiTheme="majorHAnsi" w:hAnsiTheme="majorHAnsi" w:cstheme="majorHAnsi"/>
          <w:sz w:val="28"/>
          <w:szCs w:val="28"/>
        </w:rPr>
        <w:t xml:space="preserve"> cm x 8 cm. No topo de cada uma estava </w:t>
      </w:r>
      <w:proofErr w:type="gramStart"/>
      <w:r w:rsidRPr="003137D4">
        <w:rPr>
          <w:rFonts w:asciiTheme="majorHAnsi" w:hAnsiTheme="majorHAnsi" w:cstheme="majorHAnsi"/>
          <w:sz w:val="28"/>
          <w:szCs w:val="28"/>
        </w:rPr>
        <w:t>a</w:t>
      </w:r>
      <w:proofErr w:type="gramEnd"/>
      <w:r w:rsidRPr="003137D4">
        <w:rPr>
          <w:rFonts w:asciiTheme="majorHAnsi" w:hAnsiTheme="majorHAnsi" w:cstheme="majorHAnsi"/>
          <w:sz w:val="28"/>
          <w:szCs w:val="28"/>
        </w:rPr>
        <w:t xml:space="preserve"> saudação “PARA: _____”, permitindo a Cole personalizar suas respostas, que incluía a frase genérica “Um feliz Natal e um feliz ano novo para você”.</w:t>
      </w:r>
    </w:p>
    <w:p w:rsidR="003137D4" w:rsidRPr="003137D4" w:rsidRDefault="003137D4" w:rsidP="003137D4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3137D4">
        <w:rPr>
          <w:rFonts w:asciiTheme="majorHAnsi" w:hAnsiTheme="majorHAnsi" w:cstheme="majorHAnsi"/>
          <w:sz w:val="28"/>
          <w:szCs w:val="28"/>
        </w:rPr>
        <w:t>Ele nem desconfiava, mas estava naquele momento criando a tradição mundial do cartão de Natal.</w:t>
      </w:r>
    </w:p>
    <w:p w:rsidR="003137D4" w:rsidRDefault="003137D4" w:rsidP="003137D4">
      <w:pPr>
        <w:pStyle w:val="texto-IEIJ"/>
        <w:rPr>
          <w:lang w:val="pt-PT"/>
        </w:rPr>
      </w:pPr>
      <w:r>
        <w:rPr>
          <w:lang w:val="pt-PT"/>
        </w:rPr>
        <w:t xml:space="preserve">PROPOSTA:  </w:t>
      </w:r>
    </w:p>
    <w:p w:rsidR="003137D4" w:rsidRDefault="003137D4" w:rsidP="003137D4">
      <w:pPr>
        <w:pStyle w:val="texto-IEIJ"/>
        <w:rPr>
          <w:lang w:val="pt-PT"/>
        </w:rPr>
      </w:pPr>
      <w:r>
        <w:rPr>
          <w:lang w:val="pt-PT"/>
        </w:rPr>
        <w:t xml:space="preserve">1. Escolha um dos cartões de Natal a seguir. </w:t>
      </w:r>
    </w:p>
    <w:p w:rsidR="003137D4" w:rsidRDefault="003137D4" w:rsidP="003137D4">
      <w:pPr>
        <w:pStyle w:val="texto-IEIJ"/>
        <w:jc w:val="both"/>
        <w:rPr>
          <w:lang w:val="pt-PT"/>
        </w:rPr>
      </w:pPr>
      <w:r>
        <w:rPr>
          <w:lang w:val="pt-PT"/>
        </w:rPr>
        <w:t xml:space="preserve">2. Inspire-se na imagem e escreva uma mensagem destinada a seus colegas, professores e comunidade IEIJ. </w:t>
      </w:r>
      <w:r w:rsidR="004D3053">
        <w:rPr>
          <w:lang w:val="pt-PT"/>
        </w:rPr>
        <w:t xml:space="preserve">Desenhe letras trabalhadas. </w:t>
      </w:r>
    </w:p>
    <w:p w:rsidR="003137D4" w:rsidRDefault="003137D4" w:rsidP="003137D4">
      <w:pPr>
        <w:pStyle w:val="texto-IEIJ"/>
        <w:rPr>
          <w:lang w:val="pt-PT"/>
        </w:rPr>
      </w:pPr>
    </w:p>
    <w:p w:rsidR="003137D4" w:rsidRDefault="003137D4" w:rsidP="003137D4">
      <w:pPr>
        <w:pStyle w:val="texto-IEIJ"/>
        <w:rPr>
          <w:lang w:val="pt-PT"/>
        </w:rPr>
      </w:pPr>
      <w:r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55pt;margin-top:29.5pt;width:183.75pt;height:376.5pt;z-index:251658752" strokecolor="red">
            <v:stroke dashstyle="longDashDot"/>
            <v:textbox>
              <w:txbxContent>
                <w:p w:rsidR="003137D4" w:rsidRDefault="003137D4"/>
              </w:txbxContent>
            </v:textbox>
          </v:shape>
        </w:pict>
      </w:r>
      <w:r>
        <w:rPr>
          <w:noProof/>
          <w:lang w:eastAsia="pt-BR" w:bidi="ar-SA"/>
        </w:rPr>
        <w:drawing>
          <wp:inline distT="0" distB="0" distL="0" distR="0">
            <wp:extent cx="3389895" cy="5343525"/>
            <wp:effectExtent l="19050" t="0" r="1005" b="0"/>
            <wp:docPr id="21" name="Imagem 20" descr="Scraps - Victorian Die Cut - Victorian Scrap - Tube Victorienne - Glansbilleder - Plaatje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raps - Victorian Die Cut - Victorian Scrap - Tube Victorienne - Glansbilleder - Plaatjes: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89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55" w:rsidRDefault="00317855" w:rsidP="00317855">
      <w:pPr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3137D4" w:rsidRDefault="003137D4" w:rsidP="00317855">
      <w:pPr>
        <w:rPr>
          <w:sz w:val="22"/>
          <w:szCs w:val="22"/>
        </w:rPr>
      </w:pPr>
      <w:r>
        <w:rPr>
          <w:noProof/>
          <w:lang w:eastAsia="pt-BR" w:bidi="ar-SA"/>
        </w:rPr>
        <w:pict>
          <v:shape id="_x0000_s1027" type="#_x0000_t202" style="position:absolute;left:0;text-align:left;margin-left:250.05pt;margin-top:4.1pt;width:233.25pt;height:260.25pt;z-index:251659776" strokecolor="#00b050">
            <v:stroke dashstyle="longDashDot"/>
            <v:textbox>
              <w:txbxContent>
                <w:p w:rsidR="003137D4" w:rsidRDefault="003137D4"/>
              </w:txbxContent>
            </v:textbox>
          </v:shape>
        </w:pict>
      </w:r>
      <w:r>
        <w:rPr>
          <w:noProof/>
          <w:lang w:eastAsia="pt-BR" w:bidi="ar-SA"/>
        </w:rPr>
        <w:drawing>
          <wp:inline distT="0" distB="0" distL="0" distR="0">
            <wp:extent cx="2397891" cy="3409950"/>
            <wp:effectExtent l="19050" t="0" r="2409" b="0"/>
            <wp:docPr id="22" name="Imagem 23" descr="Vintage Christmas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intage Christmas: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91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F5" w:rsidRDefault="00D04DF5" w:rsidP="00317855">
      <w:pPr>
        <w:rPr>
          <w:sz w:val="22"/>
          <w:szCs w:val="22"/>
        </w:rPr>
      </w:pPr>
    </w:p>
    <w:p w:rsidR="00D04DF5" w:rsidRDefault="00D04DF5" w:rsidP="00317855">
      <w:pPr>
        <w:rPr>
          <w:sz w:val="22"/>
          <w:szCs w:val="22"/>
        </w:rPr>
      </w:pPr>
    </w:p>
    <w:p w:rsidR="00D04DF5" w:rsidRDefault="00D04DF5" w:rsidP="00317855">
      <w:pPr>
        <w:rPr>
          <w:sz w:val="22"/>
          <w:szCs w:val="22"/>
        </w:rPr>
      </w:pPr>
    </w:p>
    <w:p w:rsidR="00D04DF5" w:rsidRDefault="00D04DF5" w:rsidP="002F0DE3">
      <w:pPr>
        <w:jc w:val="center"/>
        <w:rPr>
          <w:sz w:val="22"/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5476875" cy="6724385"/>
            <wp:effectExtent l="19050" t="0" r="9525" b="0"/>
            <wp:docPr id="26" name="Imagem 26" descr="https://i.pinimg.com/564x/87/a5/39/87a53925054f27061b740a345c439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pinimg.com/564x/87/a5/39/87a53925054f27061b740a345c43972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72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E3" w:rsidRDefault="002F0DE3" w:rsidP="002F0DE3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pt-BR" w:bidi="ar-SA"/>
        </w:rPr>
        <w:pict>
          <v:shape id="_x0000_s1028" type="#_x0000_t202" style="position:absolute;left:0;text-align:left;margin-left:31.8pt;margin-top:6.25pt;width:426pt;height:185.25pt;z-index:251660800" strokecolor="red">
            <v:stroke dashstyle="longDashDot"/>
            <v:textbox>
              <w:txbxContent>
                <w:p w:rsidR="002F0DE3" w:rsidRDefault="002F0DE3"/>
              </w:txbxContent>
            </v:textbox>
          </v:shape>
        </w:pict>
      </w:r>
    </w:p>
    <w:p w:rsidR="002F0DE3" w:rsidRDefault="002F0DE3" w:rsidP="002F0DE3">
      <w:pPr>
        <w:spacing w:before="120" w:line="240" w:lineRule="auto"/>
        <w:ind w:firstLine="720"/>
        <w:rPr>
          <w:sz w:val="28"/>
          <w:szCs w:val="28"/>
        </w:rPr>
      </w:pPr>
    </w:p>
    <w:p w:rsidR="002F0DE3" w:rsidRDefault="002F0DE3" w:rsidP="002F0DE3">
      <w:pPr>
        <w:spacing w:before="120" w:line="240" w:lineRule="auto"/>
        <w:ind w:firstLine="720"/>
        <w:rPr>
          <w:sz w:val="28"/>
          <w:szCs w:val="28"/>
        </w:rPr>
      </w:pPr>
    </w:p>
    <w:p w:rsidR="002F0DE3" w:rsidRDefault="002F0DE3" w:rsidP="002F0DE3">
      <w:pPr>
        <w:spacing w:before="120" w:line="240" w:lineRule="auto"/>
        <w:ind w:firstLine="720"/>
        <w:rPr>
          <w:sz w:val="28"/>
          <w:szCs w:val="28"/>
        </w:rPr>
      </w:pPr>
    </w:p>
    <w:p w:rsidR="002F0DE3" w:rsidRDefault="002F0DE3" w:rsidP="002F0DE3">
      <w:pPr>
        <w:spacing w:before="120" w:line="240" w:lineRule="auto"/>
        <w:ind w:firstLine="720"/>
        <w:rPr>
          <w:sz w:val="28"/>
          <w:szCs w:val="28"/>
        </w:rPr>
      </w:pPr>
    </w:p>
    <w:p w:rsidR="002F0DE3" w:rsidRDefault="002F0DE3" w:rsidP="002F0DE3">
      <w:pPr>
        <w:spacing w:before="120" w:line="240" w:lineRule="auto"/>
        <w:ind w:firstLine="720"/>
        <w:rPr>
          <w:sz w:val="28"/>
          <w:szCs w:val="28"/>
        </w:rPr>
      </w:pPr>
    </w:p>
    <w:p w:rsidR="002F0DE3" w:rsidRDefault="002F0DE3" w:rsidP="002F0DE3">
      <w:pPr>
        <w:spacing w:before="120" w:line="240" w:lineRule="auto"/>
        <w:ind w:firstLine="720"/>
        <w:rPr>
          <w:sz w:val="22"/>
          <w:szCs w:val="22"/>
        </w:rPr>
      </w:pPr>
    </w:p>
    <w:p w:rsidR="002F0DE3" w:rsidRDefault="002F0DE3" w:rsidP="002F0DE3">
      <w:pPr>
        <w:spacing w:before="120" w:line="240" w:lineRule="auto"/>
        <w:ind w:firstLine="720"/>
        <w:rPr>
          <w:sz w:val="28"/>
          <w:szCs w:val="28"/>
        </w:rPr>
      </w:pPr>
    </w:p>
    <w:p w:rsidR="002F0DE3" w:rsidRDefault="002F0DE3" w:rsidP="001B1A5D">
      <w:pPr>
        <w:spacing w:before="120" w:line="240" w:lineRule="auto"/>
        <w:jc w:val="left"/>
        <w:rPr>
          <w:sz w:val="28"/>
          <w:szCs w:val="28"/>
        </w:rPr>
      </w:pPr>
    </w:p>
    <w:p w:rsidR="000808B3" w:rsidRDefault="000808B3" w:rsidP="001B1A5D">
      <w:pPr>
        <w:spacing w:before="120" w:line="240" w:lineRule="auto"/>
        <w:jc w:val="left"/>
        <w:rPr>
          <w:sz w:val="28"/>
          <w:szCs w:val="28"/>
        </w:rPr>
      </w:pPr>
    </w:p>
    <w:p w:rsidR="000808B3" w:rsidRDefault="000808B3" w:rsidP="001B1A5D">
      <w:pPr>
        <w:spacing w:before="120" w:line="240" w:lineRule="auto"/>
        <w:jc w:val="left"/>
        <w:rPr>
          <w:sz w:val="28"/>
          <w:szCs w:val="28"/>
        </w:rPr>
      </w:pPr>
    </w:p>
    <w:p w:rsidR="001B1A5D" w:rsidRDefault="001B1A5D" w:rsidP="000808B3">
      <w:pPr>
        <w:spacing w:before="120" w:line="240" w:lineRule="auto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600575" cy="5715000"/>
            <wp:effectExtent l="19050" t="0" r="9525" b="0"/>
            <wp:docPr id="35" name="Imagem 35" descr="Christmas Santa Reading Mail, 1935 - Norman Rock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hristmas Santa Reading Mail, 1935 - Norman Rockwel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DE3" w:rsidRPr="002F0DE3" w:rsidRDefault="000808B3" w:rsidP="002F0DE3">
      <w:pPr>
        <w:spacing w:before="120" w:line="240" w:lineRule="auto"/>
      </w:pPr>
      <w:r>
        <w:rPr>
          <w:noProof/>
          <w:lang w:eastAsia="pt-BR" w:bidi="ar-SA"/>
        </w:rPr>
        <w:pict>
          <v:shape id="_x0000_s1029" type="#_x0000_t202" style="position:absolute;left:0;text-align:left;margin-left:40.8pt;margin-top:16.6pt;width:415.5pt;height:219pt;z-index:251662848" strokecolor="#00b050">
            <v:stroke dashstyle="longDashDot"/>
            <v:textbox>
              <w:txbxContent>
                <w:p w:rsidR="001B1A5D" w:rsidRDefault="001B1A5D"/>
              </w:txbxContent>
            </v:textbox>
          </v:shape>
        </w:pict>
      </w:r>
      <w:r w:rsidR="002F0DE3" w:rsidRPr="002F0DE3">
        <w:br/>
      </w:r>
      <w:r w:rsidR="002F0DE3" w:rsidRPr="002F0DE3">
        <w:br/>
      </w:r>
    </w:p>
    <w:sectPr w:rsidR="002F0DE3" w:rsidRPr="002F0DE3" w:rsidSect="003F36D1">
      <w:headerReference w:type="first" r:id="rId14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21" w:rsidRPr="007E5A87" w:rsidRDefault="00F15F2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F15F21" w:rsidRPr="007E5A87" w:rsidRDefault="00F15F2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21" w:rsidRPr="007E5A87" w:rsidRDefault="00F15F2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F15F21" w:rsidRPr="007E5A87" w:rsidRDefault="00F15F2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 w:rsidR="00CA7880">
      <w:t>dezembro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 w:rsidR="00CA7880">
      <w:t>_______</w:t>
    </w:r>
    <w:r>
      <w:t>Término:</w:t>
    </w:r>
    <w:r w:rsidR="00CA7880">
      <w:t>__________</w:t>
    </w:r>
    <w:r>
      <w:t>Total:</w:t>
    </w:r>
    <w:r w:rsidR="00CA7880">
      <w:t>_________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0FBD">
      <w:t>Edição 39</w:t>
    </w:r>
    <w:proofErr w:type="gramStart"/>
    <w:r w:rsidR="00FA53A7">
      <w:t xml:space="preserve"> </w:t>
    </w:r>
    <w:r w:rsidR="00353D76">
      <w:t xml:space="preserve"> </w:t>
    </w:r>
    <w:proofErr w:type="gramEnd"/>
    <w:r w:rsidR="00353D76">
      <w:t>MMXX</w:t>
    </w:r>
    <w:r w:rsidR="00353D76">
      <w:tab/>
    </w:r>
    <w:r w:rsidR="00353D76">
      <w:tab/>
    </w:r>
    <w:r w:rsidR="004D3053" w:rsidRPr="004D3053">
      <w:rPr>
        <w:rFonts w:ascii="Rockwell" w:hAnsi="Rockwell"/>
        <w:color w:val="FF0000"/>
        <w:spacing w:val="26"/>
      </w:rPr>
      <w:t>F</w:t>
    </w:r>
    <w:r w:rsidR="004D3053" w:rsidRPr="004D3053">
      <w:rPr>
        <w:rFonts w:ascii="Rockwell" w:hAnsi="Rockwell"/>
        <w:color w:val="00B050"/>
        <w:spacing w:val="26"/>
      </w:rPr>
      <w:t>E</w:t>
    </w:r>
    <w:r w:rsidR="004D3053" w:rsidRPr="004D3053">
      <w:rPr>
        <w:rFonts w:ascii="Rockwell" w:hAnsi="Rockwell"/>
        <w:color w:val="FF0000"/>
        <w:spacing w:val="26"/>
      </w:rPr>
      <w:t>L</w:t>
    </w:r>
    <w:r w:rsidR="004D3053" w:rsidRPr="004D3053">
      <w:rPr>
        <w:rFonts w:ascii="Rockwell" w:hAnsi="Rockwell"/>
        <w:color w:val="00B050"/>
        <w:spacing w:val="26"/>
      </w:rPr>
      <w:t>I</w:t>
    </w:r>
    <w:r w:rsidR="004D3053" w:rsidRPr="004D3053">
      <w:rPr>
        <w:rFonts w:ascii="Rockwell" w:hAnsi="Rockwell"/>
        <w:color w:val="FF0000"/>
        <w:spacing w:val="26"/>
      </w:rPr>
      <w:t>Z</w:t>
    </w:r>
    <w:r w:rsidR="004D3053" w:rsidRPr="004D3053">
      <w:rPr>
        <w:rFonts w:ascii="Rockwell" w:hAnsi="Rockwell"/>
        <w:spacing w:val="26"/>
      </w:rPr>
      <w:t xml:space="preserve"> </w:t>
    </w:r>
    <w:r w:rsidR="004D3053" w:rsidRPr="004D3053">
      <w:rPr>
        <w:rFonts w:ascii="Rockwell" w:hAnsi="Rockwell"/>
        <w:color w:val="00B050"/>
        <w:spacing w:val="26"/>
      </w:rPr>
      <w:t>N</w:t>
    </w:r>
    <w:r w:rsidR="004D3053" w:rsidRPr="004D3053">
      <w:rPr>
        <w:rFonts w:ascii="Rockwell" w:hAnsi="Rockwell"/>
        <w:color w:val="FF0000"/>
        <w:spacing w:val="26"/>
      </w:rPr>
      <w:t>A</w:t>
    </w:r>
    <w:r w:rsidR="004D3053" w:rsidRPr="004D3053">
      <w:rPr>
        <w:rFonts w:ascii="Rockwell" w:hAnsi="Rockwell"/>
        <w:color w:val="00B050"/>
        <w:spacing w:val="26"/>
      </w:rPr>
      <w:t>T</w:t>
    </w:r>
    <w:r w:rsidR="004D3053" w:rsidRPr="004D3053">
      <w:rPr>
        <w:rFonts w:ascii="Rockwell" w:hAnsi="Rockwell"/>
        <w:color w:val="FF0000"/>
        <w:spacing w:val="26"/>
      </w:rPr>
      <w:t>A</w:t>
    </w:r>
    <w:r w:rsidR="004D3053" w:rsidRPr="004D3053">
      <w:rPr>
        <w:rFonts w:ascii="Rockwell" w:hAnsi="Rockwell"/>
        <w:color w:val="00B050"/>
        <w:spacing w:val="26"/>
      </w:rPr>
      <w:t>L</w:t>
    </w:r>
    <w:r w:rsidR="004D3053">
      <w:tab/>
    </w:r>
    <w:r w:rsidR="004D305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3C19"/>
    <w:multiLevelType w:val="hybridMultilevel"/>
    <w:tmpl w:val="F342BD9E"/>
    <w:lvl w:ilvl="0" w:tplc="339C3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166DF"/>
    <w:multiLevelType w:val="hybridMultilevel"/>
    <w:tmpl w:val="43ACAC4C"/>
    <w:lvl w:ilvl="0" w:tplc="7C60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54C2B"/>
    <w:multiLevelType w:val="hybridMultilevel"/>
    <w:tmpl w:val="15140EE8"/>
    <w:lvl w:ilvl="0" w:tplc="75D4E6C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7843B97"/>
    <w:multiLevelType w:val="multilevel"/>
    <w:tmpl w:val="9F18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0808B3"/>
    <w:rsid w:val="000C5E12"/>
    <w:rsid w:val="001720DE"/>
    <w:rsid w:val="001773AF"/>
    <w:rsid w:val="00183E88"/>
    <w:rsid w:val="001B1A5D"/>
    <w:rsid w:val="001C1732"/>
    <w:rsid w:val="001F2723"/>
    <w:rsid w:val="00210269"/>
    <w:rsid w:val="00211C76"/>
    <w:rsid w:val="00232452"/>
    <w:rsid w:val="002A5BEE"/>
    <w:rsid w:val="002C7879"/>
    <w:rsid w:val="002D77DF"/>
    <w:rsid w:val="002F0DE3"/>
    <w:rsid w:val="002F2DEE"/>
    <w:rsid w:val="003137D4"/>
    <w:rsid w:val="00316228"/>
    <w:rsid w:val="00317855"/>
    <w:rsid w:val="00351B3E"/>
    <w:rsid w:val="00353D76"/>
    <w:rsid w:val="00354698"/>
    <w:rsid w:val="003768D0"/>
    <w:rsid w:val="00392476"/>
    <w:rsid w:val="003B192D"/>
    <w:rsid w:val="003B3686"/>
    <w:rsid w:val="003C0FBD"/>
    <w:rsid w:val="003F36D1"/>
    <w:rsid w:val="004046BA"/>
    <w:rsid w:val="00421475"/>
    <w:rsid w:val="00445F77"/>
    <w:rsid w:val="00480544"/>
    <w:rsid w:val="00484569"/>
    <w:rsid w:val="004C3CB0"/>
    <w:rsid w:val="004C4595"/>
    <w:rsid w:val="004D3053"/>
    <w:rsid w:val="00531E78"/>
    <w:rsid w:val="005F569C"/>
    <w:rsid w:val="00605E1A"/>
    <w:rsid w:val="006142BC"/>
    <w:rsid w:val="006A781C"/>
    <w:rsid w:val="006D06E0"/>
    <w:rsid w:val="007041FC"/>
    <w:rsid w:val="007117C4"/>
    <w:rsid w:val="007127D7"/>
    <w:rsid w:val="0074672E"/>
    <w:rsid w:val="00761FAE"/>
    <w:rsid w:val="007658C5"/>
    <w:rsid w:val="00792335"/>
    <w:rsid w:val="00797C3D"/>
    <w:rsid w:val="007A5A1C"/>
    <w:rsid w:val="007D1B74"/>
    <w:rsid w:val="008005A6"/>
    <w:rsid w:val="008073C3"/>
    <w:rsid w:val="008274EC"/>
    <w:rsid w:val="008A1D4D"/>
    <w:rsid w:val="008C26CD"/>
    <w:rsid w:val="008E64BA"/>
    <w:rsid w:val="008E6D0C"/>
    <w:rsid w:val="008F06E4"/>
    <w:rsid w:val="0094447C"/>
    <w:rsid w:val="00952BEC"/>
    <w:rsid w:val="00985A7F"/>
    <w:rsid w:val="009A4723"/>
    <w:rsid w:val="009C5167"/>
    <w:rsid w:val="009D3472"/>
    <w:rsid w:val="009D6BDC"/>
    <w:rsid w:val="009E5CBE"/>
    <w:rsid w:val="00A00CEE"/>
    <w:rsid w:val="00AA55A1"/>
    <w:rsid w:val="00AC14E6"/>
    <w:rsid w:val="00AC35A0"/>
    <w:rsid w:val="00B715C0"/>
    <w:rsid w:val="00B71873"/>
    <w:rsid w:val="00B83F02"/>
    <w:rsid w:val="00B94011"/>
    <w:rsid w:val="00BE2435"/>
    <w:rsid w:val="00BF3D1A"/>
    <w:rsid w:val="00C32704"/>
    <w:rsid w:val="00C75705"/>
    <w:rsid w:val="00CA3BBB"/>
    <w:rsid w:val="00CA7880"/>
    <w:rsid w:val="00CB0950"/>
    <w:rsid w:val="00CE27D2"/>
    <w:rsid w:val="00D04DF5"/>
    <w:rsid w:val="00D10861"/>
    <w:rsid w:val="00D111FC"/>
    <w:rsid w:val="00D509A9"/>
    <w:rsid w:val="00D5115A"/>
    <w:rsid w:val="00D61E1A"/>
    <w:rsid w:val="00D73C96"/>
    <w:rsid w:val="00D87F82"/>
    <w:rsid w:val="00DE39C5"/>
    <w:rsid w:val="00DF34A7"/>
    <w:rsid w:val="00DF4876"/>
    <w:rsid w:val="00DF4FE8"/>
    <w:rsid w:val="00DF7119"/>
    <w:rsid w:val="00E0324D"/>
    <w:rsid w:val="00E32351"/>
    <w:rsid w:val="00E47AC3"/>
    <w:rsid w:val="00E95AEC"/>
    <w:rsid w:val="00EA0391"/>
    <w:rsid w:val="00EB5875"/>
    <w:rsid w:val="00EC3671"/>
    <w:rsid w:val="00EC70C4"/>
    <w:rsid w:val="00ED02F2"/>
    <w:rsid w:val="00EF77D2"/>
    <w:rsid w:val="00F15F21"/>
    <w:rsid w:val="00F535B9"/>
    <w:rsid w:val="00F77A4C"/>
    <w:rsid w:val="00F80FA4"/>
    <w:rsid w:val="00F9209A"/>
    <w:rsid w:val="00F9323D"/>
    <w:rsid w:val="00FA3F06"/>
    <w:rsid w:val="00FA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7879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  <w:style w:type="paragraph" w:styleId="PargrafodaLista">
    <w:name w:val="List Paragraph"/>
    <w:basedOn w:val="Normal"/>
    <w:uiPriority w:val="34"/>
    <w:qFormat/>
    <w:rsid w:val="003B192D"/>
    <w:pPr>
      <w:ind w:left="720"/>
      <w:contextualSpacing/>
    </w:pPr>
    <w:rPr>
      <w:rFonts w:cs="Mangal"/>
      <w:szCs w:val="23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7879"/>
    <w:rPr>
      <w:rFonts w:asciiTheme="majorHAnsi" w:eastAsiaTheme="majorEastAsia" w:hAnsiTheme="majorHAnsi" w:cs="Mangal"/>
      <w:b/>
      <w:bCs/>
      <w:i/>
      <w:iCs/>
      <w:color w:val="4F81BD" w:themeColor="accent1"/>
      <w:szCs w:val="23"/>
    </w:rPr>
  </w:style>
  <w:style w:type="paragraph" w:customStyle="1" w:styleId="ngm-opener-header-sub">
    <w:name w:val="ngm-opener-header-sub"/>
    <w:basedOn w:val="Normal"/>
    <w:rsid w:val="003C0FBD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ngm-opener-intro-byline">
    <w:name w:val="ngm-opener-intro-byline"/>
    <w:basedOn w:val="Normal"/>
    <w:rsid w:val="003C0FBD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ngmdateline">
    <w:name w:val="ngmdateline"/>
    <w:basedOn w:val="Normal"/>
    <w:rsid w:val="003C0FBD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ngmsection-intro-descriptiontext">
    <w:name w:val="ngmsection-intro-descriptiontext"/>
    <w:basedOn w:val="Normal"/>
    <w:rsid w:val="003C0FBD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4845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3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08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333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6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8472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298598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2117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307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15845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005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843">
                          <w:marLeft w:val="0"/>
                          <w:marRight w:val="0"/>
                          <w:marTop w:val="0"/>
                          <w:marBottom w:val="4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219860">
          <w:marLeft w:val="-450"/>
          <w:marRight w:val="-450"/>
          <w:marTop w:val="0"/>
          <w:marBottom w:val="0"/>
          <w:divBdr>
            <w:top w:val="single" w:sz="2" w:space="0" w:color="EAE9E9"/>
            <w:left w:val="single" w:sz="2" w:space="23" w:color="EAE9E9"/>
            <w:bottom w:val="single" w:sz="2" w:space="0" w:color="EAE9E9"/>
            <w:right w:val="single" w:sz="2" w:space="23" w:color="EAE9E9"/>
          </w:divBdr>
          <w:divsChild>
            <w:div w:id="5037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8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silvanatinelli.com.br/entrevistas/minha-conversa-com-artista-plastica-eliane-goes-em-seu-atelie-em-sao-paul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2020-12-14T01:21:00Z</cp:lastPrinted>
  <dcterms:created xsi:type="dcterms:W3CDTF">2020-12-14T23:43:00Z</dcterms:created>
  <dcterms:modified xsi:type="dcterms:W3CDTF">2020-12-14T23:43:00Z</dcterms:modified>
  <dc:language>pt-BR</dc:language>
</cp:coreProperties>
</file>