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0"/>
      </w:tblGrid>
      <w:tr w:rsidR="005467E0" w14:paraId="274F1C1E" w14:textId="77777777">
        <w:trPr>
          <w:jc w:val="center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B1E1E5" w14:textId="77777777" w:rsidR="005467E0" w:rsidRDefault="00412CFC">
            <w:pPr>
              <w:spacing w:before="200" w:line="144" w:lineRule="auto"/>
              <w:jc w:val="center"/>
              <w:rPr>
                <w:b/>
                <w:sz w:val="36"/>
                <w:szCs w:val="36"/>
              </w:rPr>
            </w:pPr>
            <w:bookmarkStart w:id="0" w:name="_wqp7kuy6t81" w:colFirst="0" w:colLast="0"/>
            <w:bookmarkEnd w:id="0"/>
            <w:r>
              <w:rPr>
                <w:b/>
                <w:sz w:val="36"/>
                <w:szCs w:val="36"/>
              </w:rPr>
              <w:t>Cult de Matemática: Olhar para a matemática no nosso mundo</w:t>
            </w:r>
          </w:p>
          <w:p w14:paraId="5533F19F" w14:textId="77777777" w:rsidR="005467E0" w:rsidRDefault="00412CFC">
            <w:pPr>
              <w:spacing w:before="0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9BCD5F3" wp14:editId="4C68954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6334BCDB" wp14:editId="793E107F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219075</wp:posOffset>
                  </wp:positionV>
                  <wp:extent cx="1752600" cy="1163611"/>
                  <wp:effectExtent l="0" t="0" r="0" b="0"/>
                  <wp:wrapSquare wrapText="bothSides" distT="114300" distB="11430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63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4C93C06" w14:textId="77777777" w:rsidR="005467E0" w:rsidRDefault="00412CFC">
            <w:pPr>
              <w:shd w:val="clear" w:color="auto" w:fill="FFFFFF"/>
              <w:spacing w:before="0" w:after="80"/>
              <w:ind w:firstLine="566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Ao dar início à participação do projeto do “Dia Internacional da Matemática”, nesta semana, tivemos a oportunidade de “abrir a mente” e perceber a dimensão da Matemática e sua importância em nossas vidas. </w:t>
            </w:r>
          </w:p>
          <w:p w14:paraId="77109528" w14:textId="77777777" w:rsidR="005467E0" w:rsidRDefault="00412CFC">
            <w:pPr>
              <w:shd w:val="clear" w:color="auto" w:fill="FFFFFF"/>
              <w:spacing w:before="0" w:after="80"/>
              <w:ind w:firstLine="566"/>
              <w:jc w:val="both"/>
              <w:rPr>
                <w:color w:val="212529"/>
              </w:rPr>
            </w:pPr>
            <w:r>
              <w:rPr>
                <w:color w:val="212529"/>
              </w:rPr>
              <w:t>O matemático Pitágoras já dizia séculos atrás que:</w:t>
            </w:r>
            <w:r>
              <w:rPr>
                <w:color w:val="212529"/>
              </w:rPr>
              <w:t xml:space="preserve"> “Os números governam o mundo.” O significado dessa frase é grandioso e abrangente, pois indica que a Matemática está presente nas mais diversas situações do nosso cotidiano. Essa ciência volta-se ao estudo, compreensão e sistematização de fenômenos modela</w:t>
            </w:r>
            <w:r>
              <w:rPr>
                <w:color w:val="212529"/>
              </w:rPr>
              <w:t xml:space="preserve">dos por números, expressões, algoritmos, lógica, medidas e formas geométricas. </w:t>
            </w:r>
          </w:p>
          <w:p w14:paraId="52371DB6" w14:textId="77777777" w:rsidR="005467E0" w:rsidRDefault="00412CFC">
            <w:pPr>
              <w:shd w:val="clear" w:color="auto" w:fill="FFFFFF"/>
              <w:spacing w:before="0" w:after="80"/>
              <w:ind w:firstLine="566"/>
              <w:jc w:val="both"/>
              <w:rPr>
                <w:color w:val="212529"/>
              </w:rPr>
            </w:pPr>
            <w:r>
              <w:rPr>
                <w:color w:val="212529"/>
              </w:rPr>
              <w:t>O homem, ao longo dos anos, utilizou a Matemática como ferramenta para facilitar a organização e a estruturação de processos, desde o ato banal de contar ovelhas em um campo ao</w:t>
            </w:r>
            <w:r>
              <w:rPr>
                <w:color w:val="212529"/>
              </w:rPr>
              <w:t xml:space="preserve"> ato de calcular o diâmetro do planeta Terra. Ele se apoderou dessa ciência e trouxe mais modernidade e praticidade às nossas vidas.</w:t>
            </w:r>
          </w:p>
          <w:p w14:paraId="277BA476" w14:textId="77777777" w:rsidR="005467E0" w:rsidRDefault="00412CFC">
            <w:pPr>
              <w:shd w:val="clear" w:color="auto" w:fill="FFFFFF"/>
              <w:spacing w:before="0" w:after="80"/>
              <w:ind w:firstLine="566"/>
              <w:jc w:val="both"/>
              <w:rPr>
                <w:color w:val="212529"/>
              </w:rPr>
            </w:pPr>
            <w:r>
              <w:rPr>
                <w:color w:val="212529"/>
              </w:rPr>
              <w:t>Se olharmos ao nosso redor, é possível encontrar muito da Matemática: nos contornos de objetos, nas formas, nas sequências,</w:t>
            </w:r>
            <w:r>
              <w:rPr>
                <w:color w:val="212529"/>
              </w:rPr>
              <w:t xml:space="preserve"> nas construções, nas medidas, na culinária e em tantos outros lugares. </w:t>
            </w:r>
          </w:p>
          <w:p w14:paraId="4D61186F" w14:textId="77777777" w:rsidR="005467E0" w:rsidRDefault="005467E0">
            <w:pPr>
              <w:shd w:val="clear" w:color="auto" w:fill="FFFFFF"/>
              <w:spacing w:before="0" w:after="80"/>
              <w:jc w:val="both"/>
              <w:rPr>
                <w:color w:val="212529"/>
              </w:rPr>
            </w:pPr>
          </w:p>
          <w:p w14:paraId="20F344CD" w14:textId="77777777" w:rsidR="005467E0" w:rsidRDefault="00412CFC">
            <w:pPr>
              <w:shd w:val="clear" w:color="auto" w:fill="FFFFFF"/>
              <w:spacing w:before="0" w:after="80"/>
              <w:jc w:val="both"/>
              <w:rPr>
                <w:color w:val="212529"/>
              </w:rPr>
            </w:pPr>
            <w:r>
              <w:rPr>
                <w:b/>
                <w:i/>
                <w:color w:val="212529"/>
                <w:u w:val="single"/>
              </w:rPr>
              <w:t>Proposta:</w:t>
            </w:r>
            <w:r>
              <w:rPr>
                <w:color w:val="212529"/>
              </w:rPr>
              <w:t xml:space="preserve"> Hoje você será um fotógrafo em busca da </w:t>
            </w:r>
            <w:r>
              <w:rPr>
                <w:b/>
                <w:color w:val="212529"/>
              </w:rPr>
              <w:t>bela matemática</w:t>
            </w:r>
            <w:r>
              <w:rPr>
                <w:color w:val="212529"/>
              </w:rPr>
              <w:t xml:space="preserve"> ao seu redor:</w:t>
            </w:r>
          </w:p>
          <w:p w14:paraId="2FA32438" w14:textId="77777777" w:rsidR="005467E0" w:rsidRDefault="00412CFC">
            <w:pPr>
              <w:numPr>
                <w:ilvl w:val="0"/>
                <w:numId w:val="1"/>
              </w:numPr>
              <w:shd w:val="clear" w:color="auto" w:fill="FFFFFF"/>
              <w:spacing w:before="0" w:after="80"/>
              <w:ind w:left="0" w:firstLine="0"/>
              <w:jc w:val="both"/>
              <w:rPr>
                <w:color w:val="212529"/>
              </w:rPr>
            </w:pPr>
            <w:r>
              <w:rPr>
                <w:color w:val="212529"/>
              </w:rPr>
              <w:t>Com um olhar atento, mente aberta e concentrada, explore o seu redor e perceba a matemática presente e</w:t>
            </w:r>
            <w:r>
              <w:rPr>
                <w:color w:val="212529"/>
              </w:rPr>
              <w:t>m cada detalhe.</w:t>
            </w:r>
          </w:p>
          <w:p w14:paraId="20B15794" w14:textId="77777777" w:rsidR="005467E0" w:rsidRDefault="00412CFC">
            <w:pPr>
              <w:numPr>
                <w:ilvl w:val="0"/>
                <w:numId w:val="1"/>
              </w:numPr>
              <w:shd w:val="clear" w:color="auto" w:fill="FFFFFF"/>
              <w:spacing w:before="0" w:after="80"/>
              <w:ind w:left="0" w:firstLine="0"/>
              <w:jc w:val="both"/>
              <w:rPr>
                <w:rFonts w:ascii="Roboto" w:eastAsia="Roboto" w:hAnsi="Roboto" w:cs="Roboto"/>
                <w:color w:val="212529"/>
              </w:rPr>
            </w:pPr>
            <w:r>
              <w:rPr>
                <w:b/>
                <w:color w:val="212529"/>
              </w:rPr>
              <w:t xml:space="preserve">Escolha no máximo 2 categorias </w:t>
            </w:r>
            <w:r>
              <w:rPr>
                <w:color w:val="212529"/>
              </w:rPr>
              <w:t>para se inscrever, das listadas abaixo de I a V. Você deverá tirar uma bela foto, conforme o seu olhar, de algo que se enquadre na categoria escolhida:</w:t>
            </w:r>
          </w:p>
          <w:p w14:paraId="4E799D6F" w14:textId="77777777" w:rsidR="005467E0" w:rsidRDefault="00412CFC">
            <w:pPr>
              <w:shd w:val="clear" w:color="auto" w:fill="FFFFFF"/>
              <w:spacing w:before="0" w:after="80"/>
              <w:jc w:val="both"/>
              <w:rPr>
                <w:color w:val="212529"/>
              </w:rPr>
            </w:pPr>
            <w:r>
              <w:rPr>
                <w:b/>
                <w:color w:val="212529"/>
              </w:rPr>
              <w:t xml:space="preserve"> I </w:t>
            </w:r>
            <w:r>
              <w:rPr>
                <w:color w:val="212529"/>
              </w:rPr>
              <w:t>Um grupo de coisas cuja cor, tamanho ou forma seguem u</w:t>
            </w:r>
            <w:r>
              <w:rPr>
                <w:color w:val="212529"/>
              </w:rPr>
              <w:t>m padrão/sequência;</w:t>
            </w:r>
          </w:p>
          <w:p w14:paraId="2A998EE8" w14:textId="77777777" w:rsidR="005467E0" w:rsidRDefault="00412CFC">
            <w:pPr>
              <w:shd w:val="clear" w:color="auto" w:fill="FFFFFF"/>
              <w:spacing w:before="0" w:after="80"/>
              <w:jc w:val="both"/>
              <w:rPr>
                <w:color w:val="212529"/>
              </w:rPr>
            </w:pPr>
            <w:r>
              <w:rPr>
                <w:b/>
                <w:color w:val="212529"/>
              </w:rPr>
              <w:t>II</w:t>
            </w:r>
            <w:r>
              <w:rPr>
                <w:color w:val="212529"/>
              </w:rPr>
              <w:t xml:space="preserve"> Um grupo de coisas semelhantes, que esteja agrupado conforme alguma característica em comum;</w:t>
            </w:r>
          </w:p>
          <w:p w14:paraId="600C1D1E" w14:textId="77777777" w:rsidR="005467E0" w:rsidRDefault="00412CFC">
            <w:pPr>
              <w:shd w:val="clear" w:color="auto" w:fill="FFFFFF"/>
              <w:spacing w:before="0" w:after="80"/>
              <w:jc w:val="both"/>
              <w:rPr>
                <w:color w:val="212529"/>
              </w:rPr>
            </w:pPr>
            <w:r>
              <w:rPr>
                <w:b/>
                <w:color w:val="212529"/>
              </w:rPr>
              <w:t>III</w:t>
            </w:r>
            <w:r>
              <w:rPr>
                <w:color w:val="212529"/>
              </w:rPr>
              <w:t xml:space="preserve"> Polígonos em obras artísticas ou ocultos em objetos ou natureza;</w:t>
            </w:r>
          </w:p>
          <w:p w14:paraId="4BC5E2A3" w14:textId="77777777" w:rsidR="005467E0" w:rsidRDefault="00412CFC">
            <w:pPr>
              <w:shd w:val="clear" w:color="auto" w:fill="FFFFFF"/>
              <w:spacing w:before="0" w:after="80"/>
              <w:jc w:val="both"/>
              <w:rPr>
                <w:color w:val="212529"/>
              </w:rPr>
            </w:pPr>
            <w:r>
              <w:rPr>
                <w:b/>
                <w:color w:val="212529"/>
              </w:rPr>
              <w:t>IV</w:t>
            </w:r>
            <w:r>
              <w:rPr>
                <w:color w:val="212529"/>
              </w:rPr>
              <w:t xml:space="preserve"> Algo na natureza que possua eixo de simetria;</w:t>
            </w:r>
          </w:p>
          <w:p w14:paraId="01945FC9" w14:textId="77777777" w:rsidR="005467E0" w:rsidRDefault="00412CFC">
            <w:pPr>
              <w:shd w:val="clear" w:color="auto" w:fill="FFFFFF"/>
              <w:spacing w:before="0" w:after="80"/>
              <w:jc w:val="both"/>
              <w:rPr>
                <w:color w:val="212529"/>
              </w:rPr>
            </w:pPr>
            <w:r>
              <w:rPr>
                <w:b/>
                <w:color w:val="212529"/>
              </w:rPr>
              <w:t>V</w:t>
            </w:r>
            <w:r>
              <w:rPr>
                <w:color w:val="212529"/>
              </w:rPr>
              <w:t xml:space="preserve"> Arquiteturas ou algo construído pelo homem, os quais necessitam de medidas e cálculos para a sua existência.</w:t>
            </w:r>
          </w:p>
          <w:p w14:paraId="342B49F5" w14:textId="77777777" w:rsidR="005467E0" w:rsidRDefault="00412CFC">
            <w:pPr>
              <w:numPr>
                <w:ilvl w:val="0"/>
                <w:numId w:val="1"/>
              </w:numPr>
              <w:spacing w:before="0" w:after="80"/>
              <w:ind w:left="0" w:firstLine="0"/>
              <w:jc w:val="both"/>
              <w:rPr>
                <w:color w:val="212529"/>
              </w:rPr>
            </w:pPr>
            <w:r>
              <w:rPr>
                <w:color w:val="212529"/>
              </w:rPr>
              <w:t>Procure ler algumas dicas de como tirar uma boa foto antes de ir para a parte prática. Há várias d</w:t>
            </w:r>
            <w:r>
              <w:rPr>
                <w:color w:val="212529"/>
              </w:rPr>
              <w:t>icas simples e úteis na internet;</w:t>
            </w:r>
          </w:p>
          <w:p w14:paraId="7BC10EB9" w14:textId="77777777" w:rsidR="005467E0" w:rsidRDefault="00412CFC">
            <w:pPr>
              <w:numPr>
                <w:ilvl w:val="0"/>
                <w:numId w:val="1"/>
              </w:numPr>
              <w:spacing w:before="0" w:after="80"/>
              <w:ind w:left="0" w:firstLine="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Entre no link </w:t>
            </w:r>
            <w:r>
              <w:rPr>
                <w:color w:val="212529"/>
              </w:rPr>
              <w:t xml:space="preserve">do </w:t>
            </w:r>
            <w:r w:rsidR="00953C30">
              <w:rPr>
                <w:color w:val="212529"/>
              </w:rPr>
              <w:t>G</w:t>
            </w:r>
            <w:r>
              <w:rPr>
                <w:color w:val="212529"/>
              </w:rPr>
              <w:t xml:space="preserve">oogle formulário, disponível no seu </w:t>
            </w:r>
            <w:proofErr w:type="spellStart"/>
            <w:r>
              <w:rPr>
                <w:color w:val="212529"/>
              </w:rPr>
              <w:t>Class</w:t>
            </w:r>
            <w:bookmarkStart w:id="1" w:name="_GoBack"/>
            <w:bookmarkEnd w:id="1"/>
            <w:r>
              <w:rPr>
                <w:color w:val="212529"/>
              </w:rPr>
              <w:t>room</w:t>
            </w:r>
            <w:proofErr w:type="spellEnd"/>
            <w:r>
              <w:rPr>
                <w:color w:val="212529"/>
              </w:rPr>
              <w:t xml:space="preserve"> de Matemática, para realizar a sua inscrição e enviar a(s) sua(s) foto(s).</w:t>
            </w:r>
          </w:p>
          <w:p w14:paraId="385EC8EE" w14:textId="77777777" w:rsidR="005467E0" w:rsidRDefault="00412CFC">
            <w:pPr>
              <w:spacing w:before="0" w:after="80"/>
              <w:jc w:val="both"/>
            </w:pPr>
            <w:r>
              <w:rPr>
                <w:color w:val="212529"/>
              </w:rPr>
              <w:t>Observação: As fotos serão divulgadas em uma exposição no evento do Dia Internacio</w:t>
            </w:r>
            <w:r>
              <w:rPr>
                <w:color w:val="212529"/>
              </w:rPr>
              <w:t>nal da Matemática, previsto para a semana de 14/03.</w:t>
            </w:r>
          </w:p>
        </w:tc>
      </w:tr>
    </w:tbl>
    <w:p w14:paraId="20F67395" w14:textId="77777777" w:rsidR="005467E0" w:rsidRDefault="005467E0">
      <w:pPr>
        <w:shd w:val="clear" w:color="auto" w:fill="FFFFFF"/>
        <w:spacing w:before="120" w:after="120" w:line="360" w:lineRule="auto"/>
        <w:jc w:val="both"/>
        <w:rPr>
          <w:sz w:val="26"/>
          <w:szCs w:val="26"/>
        </w:rPr>
      </w:pPr>
    </w:p>
    <w:sectPr w:rsidR="005467E0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73B4" w14:textId="77777777" w:rsidR="00412CFC" w:rsidRDefault="00412CFC">
      <w:pPr>
        <w:spacing w:before="0"/>
      </w:pPr>
      <w:r>
        <w:separator/>
      </w:r>
    </w:p>
  </w:endnote>
  <w:endnote w:type="continuationSeparator" w:id="0">
    <w:p w14:paraId="6612AB9A" w14:textId="77777777" w:rsidR="00412CFC" w:rsidRDefault="00412C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742F" w14:textId="77777777" w:rsidR="005467E0" w:rsidRDefault="005467E0">
    <w:pPr>
      <w:spacing w:after="80" w:line="264" w:lineRule="auto"/>
      <w:jc w:val="both"/>
    </w:pPr>
  </w:p>
  <w:p w14:paraId="052926BD" w14:textId="77777777" w:rsidR="005467E0" w:rsidRDefault="005467E0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2B0F" w14:textId="77777777" w:rsidR="00412CFC" w:rsidRDefault="00412CFC">
      <w:pPr>
        <w:spacing w:before="0"/>
      </w:pPr>
      <w:r>
        <w:separator/>
      </w:r>
    </w:p>
  </w:footnote>
  <w:footnote w:type="continuationSeparator" w:id="0">
    <w:p w14:paraId="652DF897" w14:textId="77777777" w:rsidR="00412CFC" w:rsidRDefault="00412C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943A" w14:textId="77777777" w:rsidR="005467E0" w:rsidRDefault="00412CF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3CAF" w14:textId="77777777" w:rsidR="005467E0" w:rsidRDefault="00412CFC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073E8DE" wp14:editId="29B99099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EED127A" wp14:editId="77EAA47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09AFB0" w14:textId="77777777" w:rsidR="005467E0" w:rsidRDefault="00412CFC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rPr>
        <w:color w:val="000000"/>
      </w:rPr>
      <w:t>2</w:t>
    </w:r>
    <w:r>
      <w:t>1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de</w:t>
    </w:r>
    <w:proofErr w:type="gramEnd"/>
    <w:r>
      <w:t xml:space="preserve"> fevereiro</w:t>
    </w:r>
  </w:p>
  <w:p w14:paraId="7FA5A98F" w14:textId="77777777" w:rsidR="005467E0" w:rsidRDefault="00412CF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</w:p>
  <w:p w14:paraId="1166BCC0" w14:textId="77777777" w:rsidR="005467E0" w:rsidRDefault="00412CF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FB35FE2" wp14:editId="1F726367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21739"/>
    <w:multiLevelType w:val="multilevel"/>
    <w:tmpl w:val="43C8B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E0"/>
    <w:rsid w:val="00412CFC"/>
    <w:rsid w:val="005467E0"/>
    <w:rsid w:val="00562F7F"/>
    <w:rsid w:val="00953C30"/>
    <w:rsid w:val="00B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FDED"/>
  <w15:docId w15:val="{1EEE22AC-2CC5-479F-B710-2113795A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Galli</dc:creator>
  <cp:lastModifiedBy>Anna Carolina Galli</cp:lastModifiedBy>
  <cp:revision>5</cp:revision>
  <cp:lastPrinted>2021-02-05T00:21:00Z</cp:lastPrinted>
  <dcterms:created xsi:type="dcterms:W3CDTF">2021-02-05T00:20:00Z</dcterms:created>
  <dcterms:modified xsi:type="dcterms:W3CDTF">2021-02-05T00:22:00Z</dcterms:modified>
</cp:coreProperties>
</file>